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5E2" w:rsidRDefault="008715E2" w:rsidP="00871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72FC">
        <w:rPr>
          <w:rFonts w:ascii="Times New Roman" w:hAnsi="Times New Roman"/>
          <w:sz w:val="28"/>
          <w:szCs w:val="28"/>
        </w:rPr>
        <w:t>ИЗВЕЩЕНИЕ</w:t>
      </w:r>
    </w:p>
    <w:p w:rsidR="008715E2" w:rsidRDefault="008715E2" w:rsidP="00871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возможном </w:t>
      </w:r>
      <w:proofErr w:type="gramStart"/>
      <w:r>
        <w:rPr>
          <w:rFonts w:ascii="Times New Roman" w:hAnsi="Times New Roman"/>
          <w:sz w:val="28"/>
          <w:szCs w:val="28"/>
        </w:rPr>
        <w:t>заключении  договора</w:t>
      </w:r>
      <w:proofErr w:type="gramEnd"/>
      <w:r>
        <w:rPr>
          <w:rFonts w:ascii="Times New Roman" w:hAnsi="Times New Roman"/>
          <w:sz w:val="28"/>
          <w:szCs w:val="28"/>
        </w:rPr>
        <w:t xml:space="preserve"> на размещение нестационарного торгового объекта </w:t>
      </w:r>
    </w:p>
    <w:p w:rsidR="008715E2" w:rsidRDefault="008715E2" w:rsidP="008715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15E2" w:rsidRDefault="008715E2" w:rsidP="008715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Тогучина Тогучинского района Новосибирской области извещает о возможном заключении договора на размещение нестационарного торгового объекта (торговый павильон) по адресу: Новосибирская область, </w:t>
      </w:r>
      <w:proofErr w:type="spellStart"/>
      <w:r>
        <w:rPr>
          <w:rFonts w:ascii="Times New Roman" w:hAnsi="Times New Roman"/>
          <w:sz w:val="28"/>
          <w:szCs w:val="28"/>
        </w:rPr>
        <w:t>г.Тогучин</w:t>
      </w:r>
      <w:proofErr w:type="spellEnd"/>
      <w:r>
        <w:rPr>
          <w:rFonts w:ascii="Times New Roman" w:hAnsi="Times New Roman"/>
          <w:sz w:val="28"/>
          <w:szCs w:val="28"/>
        </w:rPr>
        <w:t>, ул.</w:t>
      </w:r>
      <w:r w:rsidR="001A1EFD">
        <w:rPr>
          <w:rFonts w:ascii="Times New Roman" w:hAnsi="Times New Roman"/>
          <w:sz w:val="28"/>
          <w:szCs w:val="28"/>
        </w:rPr>
        <w:t xml:space="preserve"> Крылова</w:t>
      </w:r>
      <w:r>
        <w:rPr>
          <w:rFonts w:ascii="Times New Roman" w:hAnsi="Times New Roman"/>
          <w:sz w:val="28"/>
          <w:szCs w:val="28"/>
        </w:rPr>
        <w:t>, на земельном участке с кадастровым номером 54:24:0102</w:t>
      </w:r>
      <w:r w:rsidR="001A1EFD"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>:</w:t>
      </w:r>
      <w:r w:rsidR="001A1EFD">
        <w:rPr>
          <w:rFonts w:ascii="Times New Roman" w:hAnsi="Times New Roman"/>
          <w:sz w:val="28"/>
          <w:szCs w:val="28"/>
        </w:rPr>
        <w:t>96</w:t>
      </w:r>
      <w:r>
        <w:rPr>
          <w:rFonts w:ascii="Times New Roman" w:hAnsi="Times New Roman"/>
          <w:sz w:val="28"/>
          <w:szCs w:val="28"/>
        </w:rPr>
        <w:t xml:space="preserve">, площадью </w:t>
      </w:r>
      <w:r w:rsidR="001A1EFD">
        <w:rPr>
          <w:rFonts w:ascii="Times New Roman" w:hAnsi="Times New Roman"/>
          <w:sz w:val="28"/>
          <w:szCs w:val="28"/>
        </w:rPr>
        <w:t xml:space="preserve">60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8715E2" w:rsidRDefault="008715E2" w:rsidP="00871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 и юридические лица, заинтересованные в размещении нестационарного объекта для указанной цели, в течение 14 дней со дня </w:t>
      </w:r>
      <w:proofErr w:type="gramStart"/>
      <w:r>
        <w:rPr>
          <w:rFonts w:ascii="Times New Roman" w:hAnsi="Times New Roman"/>
          <w:sz w:val="28"/>
          <w:szCs w:val="28"/>
        </w:rPr>
        <w:t>опубликования  извещения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вправе подать заявления о намерении участвовать в торгах   на право заключения договора на размещение нестационарного  торгового объекта.</w:t>
      </w:r>
    </w:p>
    <w:p w:rsidR="008715E2" w:rsidRDefault="008715E2" w:rsidP="00871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Заявления могут быть поданы в письменной форме на бумажном носителе путем направления по почте либо лично или через своих уполномоченных представителей.</w:t>
      </w:r>
    </w:p>
    <w:p w:rsidR="008715E2" w:rsidRDefault="008715E2" w:rsidP="008715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Почтовый адрес и адрес для приема заявлений в письменной форме: 633456, Новосибирская область, </w:t>
      </w:r>
      <w:proofErr w:type="spellStart"/>
      <w:r>
        <w:rPr>
          <w:rFonts w:ascii="Times New Roman" w:hAnsi="Times New Roman"/>
          <w:sz w:val="28"/>
          <w:szCs w:val="28"/>
        </w:rPr>
        <w:t>Тогучинский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г.Тогучин</w:t>
      </w:r>
      <w:proofErr w:type="spellEnd"/>
      <w:r>
        <w:rPr>
          <w:rFonts w:ascii="Times New Roman" w:hAnsi="Times New Roman"/>
          <w:sz w:val="28"/>
          <w:szCs w:val="28"/>
        </w:rPr>
        <w:t xml:space="preserve">, ул.Садовая,17, </w:t>
      </w:r>
      <w:proofErr w:type="gramStart"/>
      <w:r>
        <w:rPr>
          <w:rFonts w:ascii="Times New Roman" w:hAnsi="Times New Roman"/>
          <w:sz w:val="28"/>
          <w:szCs w:val="28"/>
        </w:rPr>
        <w:t>каб.№</w:t>
      </w:r>
      <w:proofErr w:type="gramEnd"/>
      <w:r>
        <w:rPr>
          <w:rFonts w:ascii="Times New Roman" w:hAnsi="Times New Roman"/>
          <w:sz w:val="28"/>
          <w:szCs w:val="28"/>
        </w:rPr>
        <w:t>4, администрация города Тогучина.  Заявления принимаются ежедневно, кроме субботы и воскресенья.</w:t>
      </w:r>
    </w:p>
    <w:p w:rsidR="008715E2" w:rsidRDefault="008715E2" w:rsidP="008715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окончания приема заявлений: по истечении 14 дней со дня опубликования и размещения извещения.</w:t>
      </w:r>
    </w:p>
    <w:p w:rsidR="008715E2" w:rsidRPr="002972FC" w:rsidRDefault="008715E2" w:rsidP="008715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15E2" w:rsidRPr="002972FC" w:rsidRDefault="008715E2" w:rsidP="008715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15E2" w:rsidRPr="002972FC" w:rsidRDefault="008715E2" w:rsidP="008715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47D4" w:rsidRDefault="001547D4"/>
    <w:sectPr w:rsidR="001547D4" w:rsidSect="00742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D4"/>
    <w:rsid w:val="001547D4"/>
    <w:rsid w:val="001A1EFD"/>
    <w:rsid w:val="0087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00A71-377F-466A-9D83-B8073D7E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5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2025-04-23T07:42:00Z</dcterms:created>
  <dcterms:modified xsi:type="dcterms:W3CDTF">2025-10-17T02:05:00Z</dcterms:modified>
</cp:coreProperties>
</file>