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A" w:rsidRPr="00C75A21" w:rsidRDefault="009B31A8">
      <w:pPr>
        <w:spacing w:line="240" w:lineRule="auto"/>
        <w:ind w:left="5954"/>
        <w:jc w:val="right"/>
        <w:rPr>
          <w:color w:val="000000" w:themeColor="text1"/>
        </w:rPr>
      </w:pPr>
      <w:r w:rsidRPr="00C75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ОДОБРЕН</w:t>
      </w:r>
    </w:p>
    <w:p w:rsidR="0065598A" w:rsidRPr="00C75A21" w:rsidRDefault="009B31A8">
      <w:pPr>
        <w:spacing w:line="240" w:lineRule="auto"/>
        <w:ind w:left="595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постановлением администрации</w:t>
      </w:r>
    </w:p>
    <w:p w:rsidR="00FF141C" w:rsidRPr="00C75A21" w:rsidRDefault="00FF141C">
      <w:pPr>
        <w:spacing w:line="240" w:lineRule="auto"/>
        <w:ind w:left="5954"/>
        <w:jc w:val="right"/>
        <w:rPr>
          <w:color w:val="000000" w:themeColor="text1"/>
        </w:rPr>
      </w:pPr>
      <w:r w:rsidRPr="00C75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Тогучина</w:t>
      </w:r>
    </w:p>
    <w:p w:rsidR="0065598A" w:rsidRPr="00C75A21" w:rsidRDefault="009B31A8">
      <w:pPr>
        <w:spacing w:line="240" w:lineRule="auto"/>
        <w:ind w:left="5954"/>
        <w:jc w:val="right"/>
        <w:rPr>
          <w:color w:val="000000" w:themeColor="text1"/>
        </w:rPr>
      </w:pPr>
      <w:r w:rsidRPr="00C75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Тогучинского района</w:t>
      </w:r>
    </w:p>
    <w:p w:rsidR="0065598A" w:rsidRPr="007D4073" w:rsidRDefault="009B31A8">
      <w:pPr>
        <w:spacing w:line="240" w:lineRule="auto"/>
        <w:ind w:left="5954"/>
        <w:jc w:val="right"/>
        <w:rPr>
          <w:color w:val="000000" w:themeColor="text1"/>
        </w:rPr>
      </w:pPr>
      <w:bookmarkStart w:id="0" w:name="_GoBack"/>
      <w:bookmarkEnd w:id="0"/>
      <w:r w:rsidRPr="007D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65598A" w:rsidRPr="00793CCB" w:rsidRDefault="009B31A8">
      <w:pPr>
        <w:widowControl w:val="0"/>
        <w:spacing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D4073" w:rsidRPr="007D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3D1AC9" w:rsidRPr="007D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</w:t>
      </w:r>
      <w:r w:rsidR="00D75F45" w:rsidRPr="007D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D4073" w:rsidRPr="007D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D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7D4073" w:rsidRPr="007D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545</w:t>
      </w:r>
    </w:p>
    <w:p w:rsidR="0065598A" w:rsidRDefault="006559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98A" w:rsidRDefault="006559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98A" w:rsidRDefault="006559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98A" w:rsidRDefault="006559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98A" w:rsidRDefault="006559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98A" w:rsidRDefault="006559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98A" w:rsidRDefault="006559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98A" w:rsidRDefault="006559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98A" w:rsidRDefault="006559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98A" w:rsidRDefault="009B31A8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Прогноз</w:t>
      </w:r>
    </w:p>
    <w:p w:rsidR="0065598A" w:rsidRDefault="009B31A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социально-экономического развития</w:t>
      </w:r>
    </w:p>
    <w:p w:rsidR="00FF141C" w:rsidRDefault="00FF141C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города Тогучина</w:t>
      </w:r>
    </w:p>
    <w:p w:rsidR="0065598A" w:rsidRDefault="009B31A8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Тогучинского района </w:t>
      </w:r>
    </w:p>
    <w:p w:rsidR="0065598A" w:rsidRDefault="009B31A8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Новосибирской области </w:t>
      </w:r>
    </w:p>
    <w:p w:rsidR="0065598A" w:rsidRDefault="009B31A8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</w:t>
      </w:r>
      <w:r w:rsidR="00E939E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  <w:r w:rsidR="00710B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год и плановый период </w:t>
      </w:r>
    </w:p>
    <w:p w:rsidR="0065598A" w:rsidRDefault="009B31A8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</w:t>
      </w:r>
      <w:r w:rsidR="00710B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и 202</w:t>
      </w:r>
      <w:r w:rsidR="00710B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годов</w:t>
      </w: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6559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DD3" w:rsidRDefault="009A2D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DD3" w:rsidRDefault="009A2D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DD3" w:rsidRDefault="009A2D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C90FD6">
      <w:pPr>
        <w:jc w:val="center"/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65598A" w:rsidRDefault="0065598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2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8"/>
        <w:gridCol w:w="8331"/>
        <w:gridCol w:w="1083"/>
      </w:tblGrid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343BC">
              <w:rPr>
                <w:rFonts w:ascii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FE33BB" w:rsidP="0051479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9B31A8" w:rsidRPr="00FE33BB">
              <w:rPr>
                <w:rFonts w:ascii="Times New Roman" w:hAnsi="Times New Roman"/>
                <w:sz w:val="24"/>
              </w:rPr>
              <w:t xml:space="preserve">Оценка достигнутого уровня социально-экономического развития  </w:t>
            </w:r>
            <w:r w:rsidR="00BF5AFB">
              <w:rPr>
                <w:rFonts w:ascii="Times New Roman" w:hAnsi="Times New Roman"/>
                <w:sz w:val="24"/>
              </w:rPr>
              <w:t xml:space="preserve">города Тогучина </w:t>
            </w:r>
            <w:r w:rsidR="009B31A8" w:rsidRPr="00FE33BB">
              <w:rPr>
                <w:rFonts w:ascii="Times New Roman" w:hAnsi="Times New Roman"/>
                <w:sz w:val="24"/>
              </w:rPr>
              <w:t>Т</w:t>
            </w:r>
            <w:r w:rsidR="00BF5AFB">
              <w:rPr>
                <w:rFonts w:ascii="Times New Roman" w:hAnsi="Times New Roman"/>
                <w:sz w:val="24"/>
              </w:rPr>
              <w:t>огучинского района за период 2020</w:t>
            </w:r>
            <w:r w:rsidR="009B31A8" w:rsidRPr="00FE33BB">
              <w:rPr>
                <w:rFonts w:ascii="Times New Roman" w:hAnsi="Times New Roman"/>
                <w:sz w:val="24"/>
              </w:rPr>
              <w:t>-20</w:t>
            </w:r>
            <w:r w:rsidR="00F66454" w:rsidRPr="00FE33BB">
              <w:rPr>
                <w:rFonts w:ascii="Times New Roman" w:hAnsi="Times New Roman"/>
                <w:sz w:val="24"/>
              </w:rPr>
              <w:t>2</w:t>
            </w:r>
            <w:r w:rsidR="00BF5AFB">
              <w:rPr>
                <w:rFonts w:ascii="Times New Roman" w:hAnsi="Times New Roman"/>
                <w:sz w:val="24"/>
              </w:rPr>
              <w:t>2</w:t>
            </w:r>
            <w:r w:rsidR="009B31A8" w:rsidRPr="00FE33BB">
              <w:rPr>
                <w:rFonts w:ascii="Times New Roman" w:hAnsi="Times New Roman"/>
                <w:sz w:val="24"/>
              </w:rPr>
              <w:t xml:space="preserve"> годов: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65598A" w:rsidRPr="008343BC" w:rsidRDefault="0052711A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0C559E">
            <w:pPr>
              <w:spacing w:line="240" w:lineRule="auto"/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 w:cs="Times New Roman"/>
                <w:sz w:val="24"/>
              </w:rPr>
              <w:t>- Демография, труд и занятость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52711A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0C559E">
            <w:pPr>
              <w:spacing w:line="240" w:lineRule="auto"/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 w:cs="Times New Roman"/>
                <w:sz w:val="24"/>
              </w:rPr>
              <w:t>- Уровень жизни населения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52711A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0C559E">
            <w:pPr>
              <w:spacing w:line="240" w:lineRule="auto"/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 w:cs="Times New Roman"/>
                <w:sz w:val="24"/>
              </w:rPr>
              <w:t>- Промышленное производство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52711A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0C559E">
            <w:pPr>
              <w:spacing w:line="240" w:lineRule="auto"/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/>
                <w:sz w:val="24"/>
              </w:rPr>
              <w:t>- Инвестиции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0C559E">
            <w:pPr>
              <w:spacing w:line="240" w:lineRule="auto"/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/>
                <w:sz w:val="24"/>
              </w:rPr>
              <w:t>- Строительство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0C559E">
            <w:pPr>
              <w:spacing w:line="240" w:lineRule="auto"/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/>
                <w:sz w:val="24"/>
              </w:rPr>
              <w:t>- Транспортная и дорожная инфраструктура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A33581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10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0C559E">
            <w:pPr>
              <w:spacing w:line="240" w:lineRule="auto"/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 w:cs="Times New Roman"/>
                <w:sz w:val="24"/>
              </w:rPr>
              <w:t>- Жилищно-коммунальное хозяйство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D024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/>
                <w:sz w:val="24"/>
              </w:rPr>
              <w:t xml:space="preserve">     -  Здравоохранение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D024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/>
                <w:sz w:val="24"/>
              </w:rPr>
              <w:t xml:space="preserve">     -  Культура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D024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/>
                <w:sz w:val="24"/>
              </w:rPr>
              <w:t xml:space="preserve">     -  Социальная защита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65598A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D024D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/>
                <w:sz w:val="24"/>
              </w:rPr>
              <w:t xml:space="preserve">     -  Молодежная политика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343BC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FE33BB" w:rsidP="00FE33B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9B31A8" w:rsidRPr="008343BC">
              <w:rPr>
                <w:rFonts w:ascii="Times New Roman" w:hAnsi="Times New Roman"/>
                <w:sz w:val="24"/>
              </w:rPr>
              <w:t xml:space="preserve">Оценка факторов и ограничений экономического роста </w:t>
            </w:r>
            <w:r w:rsidR="00BF5AFB">
              <w:rPr>
                <w:rFonts w:ascii="Times New Roman" w:hAnsi="Times New Roman"/>
                <w:sz w:val="24"/>
              </w:rPr>
              <w:t xml:space="preserve">города Тогучина </w:t>
            </w:r>
            <w:r w:rsidR="009B31A8" w:rsidRPr="008343BC">
              <w:rPr>
                <w:rFonts w:ascii="Times New Roman" w:hAnsi="Times New Roman"/>
                <w:sz w:val="24"/>
              </w:rPr>
              <w:t>Тогучинского района на среднесрочный период.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FE33BB" w:rsidP="0051479E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9B31A8" w:rsidRPr="008343BC">
              <w:rPr>
                <w:rFonts w:ascii="Times New Roman" w:hAnsi="Times New Roman"/>
                <w:sz w:val="24"/>
              </w:rPr>
              <w:t>Приоритет</w:t>
            </w:r>
            <w:r w:rsidR="00420DD2" w:rsidRPr="008343BC">
              <w:rPr>
                <w:rFonts w:ascii="Times New Roman" w:hAnsi="Times New Roman"/>
                <w:sz w:val="24"/>
              </w:rPr>
              <w:t xml:space="preserve">ы </w:t>
            </w:r>
            <w:r w:rsidR="009B31A8" w:rsidRPr="008343BC">
              <w:rPr>
                <w:rFonts w:ascii="Times New Roman" w:hAnsi="Times New Roman"/>
                <w:sz w:val="24"/>
              </w:rPr>
              <w:t xml:space="preserve">социально-экономического развития </w:t>
            </w:r>
            <w:r w:rsidR="00BF5AFB">
              <w:rPr>
                <w:rFonts w:ascii="Times New Roman" w:hAnsi="Times New Roman"/>
                <w:sz w:val="24"/>
              </w:rPr>
              <w:t xml:space="preserve">города Тогучина </w:t>
            </w:r>
            <w:r w:rsidR="009B31A8" w:rsidRPr="008343BC">
              <w:rPr>
                <w:rFonts w:ascii="Times New Roman" w:hAnsi="Times New Roman"/>
                <w:sz w:val="24"/>
              </w:rPr>
              <w:t>Тогучинского района на 20</w:t>
            </w:r>
            <w:r w:rsidR="0019644C" w:rsidRPr="008343BC">
              <w:rPr>
                <w:rFonts w:ascii="Times New Roman" w:hAnsi="Times New Roman"/>
                <w:sz w:val="24"/>
              </w:rPr>
              <w:t>2</w:t>
            </w:r>
            <w:r w:rsidR="00BF5AFB">
              <w:rPr>
                <w:rFonts w:ascii="Times New Roman" w:hAnsi="Times New Roman"/>
                <w:sz w:val="24"/>
              </w:rPr>
              <w:t>3</w:t>
            </w:r>
            <w:r w:rsidR="009B31A8" w:rsidRPr="008343BC">
              <w:rPr>
                <w:rFonts w:ascii="Times New Roman" w:hAnsi="Times New Roman"/>
                <w:sz w:val="24"/>
              </w:rPr>
              <w:t xml:space="preserve"> год и период 202</w:t>
            </w:r>
            <w:r w:rsidR="00BF5AFB">
              <w:rPr>
                <w:rFonts w:ascii="Times New Roman" w:hAnsi="Times New Roman"/>
                <w:sz w:val="24"/>
              </w:rPr>
              <w:t>4</w:t>
            </w:r>
            <w:r w:rsidR="009B31A8" w:rsidRPr="008343BC">
              <w:rPr>
                <w:rFonts w:ascii="Times New Roman" w:hAnsi="Times New Roman"/>
                <w:sz w:val="24"/>
              </w:rPr>
              <w:t xml:space="preserve"> и 202</w:t>
            </w:r>
            <w:r w:rsidR="00BF5AFB">
              <w:rPr>
                <w:rFonts w:ascii="Times New Roman" w:hAnsi="Times New Roman"/>
                <w:sz w:val="24"/>
              </w:rPr>
              <w:t>5</w:t>
            </w:r>
            <w:r w:rsidR="009B31A8" w:rsidRPr="008343BC">
              <w:rPr>
                <w:rFonts w:ascii="Times New Roman" w:hAnsi="Times New Roman"/>
                <w:sz w:val="24"/>
              </w:rPr>
              <w:t xml:space="preserve"> годов.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FE33BB" w:rsidP="0051479E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9B31A8" w:rsidRPr="008343BC">
              <w:rPr>
                <w:rFonts w:ascii="Times New Roman" w:hAnsi="Times New Roman"/>
                <w:sz w:val="24"/>
              </w:rPr>
              <w:t xml:space="preserve">Сценарии </w:t>
            </w:r>
            <w:r w:rsidR="009B31A8" w:rsidRPr="008343BC">
              <w:rPr>
                <w:rFonts w:ascii="Times New Roman" w:hAnsi="Times New Roman" w:cs="Times New Roman"/>
                <w:sz w:val="24"/>
              </w:rPr>
              <w:t>и целевые показатели</w:t>
            </w:r>
            <w:r w:rsidR="006568B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31A8" w:rsidRPr="008343BC">
              <w:rPr>
                <w:rFonts w:ascii="Times New Roman" w:hAnsi="Times New Roman"/>
                <w:sz w:val="24"/>
              </w:rPr>
              <w:t>прогноза социально-экономического развития Тогучинского района на 20</w:t>
            </w:r>
            <w:r w:rsidR="00F66454" w:rsidRPr="008343BC">
              <w:rPr>
                <w:rFonts w:ascii="Times New Roman" w:hAnsi="Times New Roman"/>
                <w:sz w:val="24"/>
              </w:rPr>
              <w:t>2</w:t>
            </w:r>
            <w:r w:rsidR="00BF5AFB">
              <w:rPr>
                <w:rFonts w:ascii="Times New Roman" w:hAnsi="Times New Roman"/>
                <w:sz w:val="24"/>
              </w:rPr>
              <w:t>3</w:t>
            </w:r>
            <w:r w:rsidR="009B31A8" w:rsidRPr="008343BC">
              <w:rPr>
                <w:rFonts w:ascii="Times New Roman" w:hAnsi="Times New Roman"/>
                <w:sz w:val="24"/>
              </w:rPr>
              <w:t xml:space="preserve"> год и период 202</w:t>
            </w:r>
            <w:r w:rsidR="00BF5AFB">
              <w:rPr>
                <w:rFonts w:ascii="Times New Roman" w:hAnsi="Times New Roman"/>
                <w:sz w:val="24"/>
              </w:rPr>
              <w:t>4</w:t>
            </w:r>
            <w:r w:rsidR="009B31A8" w:rsidRPr="008343BC">
              <w:rPr>
                <w:rFonts w:ascii="Times New Roman" w:hAnsi="Times New Roman"/>
                <w:sz w:val="24"/>
              </w:rPr>
              <w:t xml:space="preserve"> и 202</w:t>
            </w:r>
            <w:r w:rsidR="00BF5AFB">
              <w:rPr>
                <w:rFonts w:ascii="Times New Roman" w:hAnsi="Times New Roman"/>
                <w:sz w:val="24"/>
              </w:rPr>
              <w:t>5</w:t>
            </w:r>
            <w:r w:rsidR="009B31A8" w:rsidRPr="008343BC">
              <w:rPr>
                <w:rFonts w:ascii="Times New Roman" w:hAnsi="Times New Roman"/>
                <w:sz w:val="24"/>
              </w:rPr>
              <w:t xml:space="preserve"> годов.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FE33BB" w:rsidP="0051479E">
            <w:pPr>
              <w:spacing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9B31A8" w:rsidRPr="008343BC">
              <w:rPr>
                <w:rFonts w:ascii="Times New Roman" w:hAnsi="Times New Roman"/>
                <w:sz w:val="24"/>
              </w:rPr>
              <w:t xml:space="preserve">Направления </w:t>
            </w:r>
            <w:r w:rsidR="009B31A8" w:rsidRPr="008343BC">
              <w:rPr>
                <w:rFonts w:ascii="Times New Roman" w:hAnsi="Times New Roman" w:cs="Times New Roman"/>
                <w:sz w:val="24"/>
              </w:rPr>
              <w:t>социально-экономического развития Тогучинского района на 20</w:t>
            </w:r>
            <w:r w:rsidR="0019644C" w:rsidRPr="008343BC">
              <w:rPr>
                <w:rFonts w:ascii="Times New Roman" w:hAnsi="Times New Roman" w:cs="Times New Roman"/>
                <w:sz w:val="24"/>
              </w:rPr>
              <w:t>2</w:t>
            </w:r>
            <w:r w:rsidR="00BF5AFB">
              <w:rPr>
                <w:rFonts w:ascii="Times New Roman" w:hAnsi="Times New Roman" w:cs="Times New Roman"/>
                <w:sz w:val="24"/>
              </w:rPr>
              <w:t>3</w:t>
            </w:r>
            <w:r w:rsidR="009B31A8" w:rsidRPr="008343BC">
              <w:rPr>
                <w:rFonts w:ascii="Times New Roman" w:hAnsi="Times New Roman" w:cs="Times New Roman"/>
                <w:sz w:val="24"/>
              </w:rPr>
              <w:t xml:space="preserve"> год и на период 202</w:t>
            </w:r>
            <w:r w:rsidR="00BF5AFB">
              <w:rPr>
                <w:rFonts w:ascii="Times New Roman" w:hAnsi="Times New Roman" w:cs="Times New Roman"/>
                <w:sz w:val="24"/>
              </w:rPr>
              <w:t>4</w:t>
            </w:r>
            <w:r w:rsidR="009B31A8" w:rsidRPr="008343BC">
              <w:rPr>
                <w:rFonts w:ascii="Times New Roman" w:hAnsi="Times New Roman" w:cs="Times New Roman"/>
                <w:sz w:val="24"/>
              </w:rPr>
              <w:t xml:space="preserve"> и 202</w:t>
            </w:r>
            <w:r w:rsidR="00BF5AFB">
              <w:rPr>
                <w:rFonts w:ascii="Times New Roman" w:hAnsi="Times New Roman" w:cs="Times New Roman"/>
                <w:sz w:val="24"/>
              </w:rPr>
              <w:t>5</w:t>
            </w:r>
            <w:r w:rsidR="009B31A8" w:rsidRPr="008343BC">
              <w:rPr>
                <w:rFonts w:ascii="Times New Roman" w:hAnsi="Times New Roman" w:cs="Times New Roman"/>
                <w:sz w:val="24"/>
              </w:rPr>
              <w:t xml:space="preserve"> годов</w:t>
            </w:r>
            <w:r w:rsidR="009B31A8" w:rsidRPr="008343B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A33581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65598A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9B31A8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  <w:r w:rsidRPr="008343BC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FE33BB" w:rsidP="00FE33BB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r w:rsidR="00CB5FF4" w:rsidRPr="00834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Перечень</w:t>
            </w:r>
            <w:r w:rsidR="009B31A8" w:rsidRPr="00834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муниципальных программ </w:t>
            </w:r>
            <w:r w:rsidR="00BF5A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города Тогучина </w:t>
            </w:r>
            <w:r w:rsidR="009B31A8" w:rsidRPr="008343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Тогучинского района 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5598A" w:rsidRPr="008343BC" w:rsidRDefault="007C243E" w:rsidP="00D024D0">
            <w:pPr>
              <w:pStyle w:val="aff1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A33581">
              <w:rPr>
                <w:rFonts w:ascii="Times New Roman" w:hAnsi="Times New Roman"/>
                <w:sz w:val="24"/>
              </w:rPr>
              <w:t>6</w:t>
            </w:r>
          </w:p>
        </w:tc>
      </w:tr>
      <w:tr w:rsidR="008343BC" w:rsidRPr="008343BC">
        <w:tc>
          <w:tcPr>
            <w:tcW w:w="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343BC" w:rsidRPr="008343BC" w:rsidRDefault="008343BC" w:rsidP="00D024D0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343BC" w:rsidRPr="008343BC" w:rsidRDefault="00FE33BB" w:rsidP="005147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D0C78">
              <w:rPr>
                <w:rFonts w:ascii="Times New Roman" w:hAnsi="Times New Roman" w:cs="Times New Roman"/>
                <w:sz w:val="24"/>
              </w:rPr>
              <w:t xml:space="preserve">Приложение №1 </w:t>
            </w:r>
            <w:r w:rsidR="00D5224A" w:rsidRPr="00D5224A">
              <w:rPr>
                <w:rFonts w:ascii="Times New Roman" w:hAnsi="Times New Roman" w:cs="Times New Roman"/>
                <w:sz w:val="24"/>
              </w:rPr>
              <w:t xml:space="preserve">Целевые показатели прогноза социально-экономического развития </w:t>
            </w:r>
            <w:r w:rsidR="00BF5AFB">
              <w:rPr>
                <w:rFonts w:ascii="Times New Roman" w:hAnsi="Times New Roman" w:cs="Times New Roman"/>
                <w:sz w:val="24"/>
              </w:rPr>
              <w:t xml:space="preserve">города Тогучина </w:t>
            </w:r>
            <w:r w:rsidR="00D5224A" w:rsidRPr="00D5224A">
              <w:rPr>
                <w:rFonts w:ascii="Times New Roman" w:hAnsi="Times New Roman" w:cs="Times New Roman"/>
                <w:sz w:val="24"/>
              </w:rPr>
              <w:t>Тогучинского района на 202</w:t>
            </w:r>
            <w:r w:rsidR="00BF5AFB">
              <w:rPr>
                <w:rFonts w:ascii="Times New Roman" w:hAnsi="Times New Roman" w:cs="Times New Roman"/>
                <w:sz w:val="24"/>
              </w:rPr>
              <w:t>3</w:t>
            </w:r>
            <w:r w:rsidR="00D5224A" w:rsidRPr="00D5224A">
              <w:rPr>
                <w:rFonts w:ascii="Times New Roman" w:hAnsi="Times New Roman" w:cs="Times New Roman"/>
                <w:sz w:val="24"/>
              </w:rPr>
              <w:t xml:space="preserve"> год и на период до 202</w:t>
            </w:r>
            <w:r w:rsidR="00BF5AFB">
              <w:rPr>
                <w:rFonts w:ascii="Times New Roman" w:hAnsi="Times New Roman" w:cs="Times New Roman"/>
                <w:sz w:val="24"/>
              </w:rPr>
              <w:t>5</w:t>
            </w:r>
            <w:r w:rsidR="00D5224A" w:rsidRPr="00D5224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343BC" w:rsidRPr="008343BC" w:rsidRDefault="007C243E" w:rsidP="007C243E">
            <w:pPr>
              <w:pStyle w:val="aff1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28</w:t>
            </w:r>
          </w:p>
        </w:tc>
      </w:tr>
    </w:tbl>
    <w:p w:rsidR="00FE33BB" w:rsidRDefault="00FE33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3BB" w:rsidRDefault="00FE33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9B31A8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социально-экономического развития </w:t>
      </w:r>
    </w:p>
    <w:p w:rsidR="0065598A" w:rsidRDefault="00154E65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Тогучина </w:t>
      </w:r>
      <w:r w:rsidR="007D4073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9B31A8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65598A" w:rsidRDefault="009B31A8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161E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0B4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период 202</w:t>
      </w:r>
      <w:r w:rsidR="00710B42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10B42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5598A" w:rsidRDefault="00655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98A" w:rsidRPr="00553C5A" w:rsidRDefault="009B31A8" w:rsidP="0082690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E8537C">
        <w:rPr>
          <w:rFonts w:ascii="Times New Roman" w:hAnsi="Times New Roman" w:cs="Times New Roman"/>
          <w:sz w:val="28"/>
          <w:szCs w:val="28"/>
        </w:rPr>
        <w:t>города Тогучина Тогучинского района</w:t>
      </w:r>
      <w:r w:rsidR="007230E9">
        <w:rPr>
          <w:rFonts w:ascii="Times New Roman" w:hAnsi="Times New Roman" w:cs="Times New Roman"/>
          <w:sz w:val="28"/>
          <w:szCs w:val="28"/>
        </w:rPr>
        <w:t xml:space="preserve"> Новосибирской области на </w:t>
      </w:r>
      <w:r w:rsidR="002D0FBE" w:rsidRPr="002D0FBE">
        <w:rPr>
          <w:rFonts w:ascii="Times New Roman" w:hAnsi="Times New Roman" w:cs="Times New Roman"/>
          <w:bCs/>
          <w:sz w:val="28"/>
          <w:szCs w:val="28"/>
        </w:rPr>
        <w:t>2025 год и на период 2026 и 2027</w:t>
      </w:r>
      <w:r w:rsidR="002D0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 разработан в соответствии со статьей 173 Бюджетного кодекса Российской Федерации, </w:t>
      </w:r>
      <w:r>
        <w:rPr>
          <w:rFonts w:ascii="Times New Roman" w:hAnsi="Times New Roman" w:cs="Times New Roman"/>
          <w:sz w:val="28"/>
        </w:rPr>
        <w:t xml:space="preserve">Законом Новосибирской области от 18.12.2015 № 24-ОЗ «О планировании социально-экономического развития Новосибирской области», постановлением Правительства Новосибирской области </w:t>
      </w:r>
      <w:r w:rsidR="002B29F4" w:rsidRPr="002B29F4">
        <w:rPr>
          <w:rFonts w:ascii="Times New Roman" w:hAnsi="Times New Roman" w:cs="Times New Roman"/>
          <w:sz w:val="28"/>
        </w:rPr>
        <w:t xml:space="preserve">Постановление Правительства Новосибирской области </w:t>
      </w:r>
      <w:r w:rsidR="002D0FBE" w:rsidRPr="002D0FBE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16 апреля 2024 г. N 187-п</w:t>
      </w:r>
      <w:r w:rsidR="002D0FBE" w:rsidRPr="002B29F4">
        <w:rPr>
          <w:rFonts w:ascii="Times New Roman" w:hAnsi="Times New Roman" w:cs="Times New Roman"/>
          <w:sz w:val="28"/>
        </w:rPr>
        <w:t xml:space="preserve"> </w:t>
      </w:r>
      <w:r w:rsidR="002D0FBE">
        <w:rPr>
          <w:color w:val="22272F"/>
          <w:sz w:val="32"/>
          <w:szCs w:val="32"/>
          <w:shd w:val="clear" w:color="auto" w:fill="FFFFFF"/>
        </w:rPr>
        <w:t>"</w:t>
      </w:r>
      <w:r w:rsidR="002D0FBE" w:rsidRPr="002D0F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 </w:t>
      </w:r>
      <w:r w:rsidR="002D0FBE" w:rsidRPr="002D0FBE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подготовке</w:t>
      </w:r>
      <w:r w:rsidR="002D0FBE" w:rsidRPr="002D0F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D0FBE" w:rsidRPr="002D0FBE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прогноза</w:t>
      </w:r>
      <w:r w:rsidR="002D0FBE" w:rsidRPr="002D0F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D0FBE" w:rsidRPr="002D0FBE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социально</w:t>
      </w:r>
      <w:r w:rsidR="002D0FBE" w:rsidRPr="002D0F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2D0FBE" w:rsidRPr="002D0FBE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экономического</w:t>
      </w:r>
      <w:r w:rsidR="002D0FBE" w:rsidRPr="002D0F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D0FBE" w:rsidRPr="002D0FBE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развития</w:t>
      </w:r>
      <w:r w:rsidR="002D0FBE" w:rsidRPr="002D0F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D0FBE" w:rsidRPr="002D0FBE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Новосибирской</w:t>
      </w:r>
      <w:r w:rsidR="002D0FBE" w:rsidRPr="002D0F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2D0FBE" w:rsidRPr="002D0FBE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области</w:t>
      </w:r>
      <w:r w:rsidR="002D0FBE" w:rsidRPr="002D0F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на </w:t>
      </w:r>
      <w:r w:rsidR="002D0FBE" w:rsidRPr="002D0FBE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2025</w:t>
      </w:r>
      <w:r w:rsidR="002D0FBE" w:rsidRPr="002D0F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 и плановый период 2026 и 2027 годов"</w:t>
      </w:r>
      <w:r w:rsidRPr="002D0F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553C5A" w:rsidRPr="00553C5A">
        <w:rPr>
          <w:rFonts w:ascii="Times New Roman" w:hAnsi="Times New Roman" w:cs="Times New Roman"/>
          <w:sz w:val="28"/>
        </w:rPr>
        <w:t>«Положением о бюджетном процессе города Тогучина Тогучинского района Новосибирской области» от 26.05.2017 № 65</w:t>
      </w:r>
    </w:p>
    <w:p w:rsidR="0065598A" w:rsidRDefault="0065598A" w:rsidP="0082690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8A" w:rsidRDefault="009B31A8" w:rsidP="002223CA">
      <w:pPr>
        <w:pStyle w:val="Default"/>
        <w:numPr>
          <w:ilvl w:val="0"/>
          <w:numId w:val="3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достигнутого уровня социально-экономического развития  </w:t>
      </w:r>
      <w:r w:rsidR="00FF141C">
        <w:rPr>
          <w:b/>
          <w:bCs/>
          <w:sz w:val="28"/>
          <w:szCs w:val="28"/>
        </w:rPr>
        <w:t xml:space="preserve">города Тогучина </w:t>
      </w:r>
      <w:r>
        <w:rPr>
          <w:b/>
          <w:bCs/>
          <w:sz w:val="28"/>
          <w:szCs w:val="28"/>
        </w:rPr>
        <w:t>Т</w:t>
      </w:r>
      <w:r w:rsidR="002B29F4">
        <w:rPr>
          <w:b/>
          <w:bCs/>
          <w:sz w:val="28"/>
          <w:szCs w:val="28"/>
        </w:rPr>
        <w:t>огучинского района за период 202</w:t>
      </w:r>
      <w:r w:rsidR="002223C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</w:t>
      </w:r>
      <w:r w:rsidR="002B29F4">
        <w:rPr>
          <w:b/>
          <w:bCs/>
          <w:sz w:val="28"/>
          <w:szCs w:val="28"/>
        </w:rPr>
        <w:t>2</w:t>
      </w:r>
      <w:r w:rsidR="002223CA">
        <w:rPr>
          <w:b/>
          <w:bCs/>
          <w:sz w:val="28"/>
          <w:szCs w:val="28"/>
        </w:rPr>
        <w:t>4</w:t>
      </w:r>
      <w:r w:rsidR="00252EB8">
        <w:rPr>
          <w:b/>
          <w:bCs/>
          <w:sz w:val="28"/>
          <w:szCs w:val="28"/>
        </w:rPr>
        <w:t xml:space="preserve"> годов</w:t>
      </w:r>
    </w:p>
    <w:p w:rsidR="002223CA" w:rsidRDefault="002223CA" w:rsidP="002223CA">
      <w:pPr>
        <w:pStyle w:val="Default"/>
        <w:ind w:left="709"/>
      </w:pPr>
    </w:p>
    <w:p w:rsidR="0065598A" w:rsidRDefault="0065598A" w:rsidP="008269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3CA" w:rsidRPr="002223CA" w:rsidRDefault="002223CA" w:rsidP="002223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Тогучин </w:t>
      </w:r>
      <w:r w:rsidRPr="002223CA">
        <w:rPr>
          <w:rFonts w:ascii="Times New Roman" w:hAnsi="Times New Roman" w:cs="Times New Roman"/>
          <w:sz w:val="28"/>
          <w:szCs w:val="28"/>
        </w:rPr>
        <w:t xml:space="preserve">(далее — </w:t>
      </w:r>
      <w:r>
        <w:rPr>
          <w:rFonts w:ascii="Times New Roman" w:hAnsi="Times New Roman" w:cs="Times New Roman"/>
          <w:sz w:val="28"/>
          <w:szCs w:val="28"/>
        </w:rPr>
        <w:t>город) был образован в 1945</w:t>
      </w:r>
      <w:r w:rsidRPr="002223C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C5520" w:rsidRDefault="00CC5520" w:rsidP="00CC5520">
      <w:pPr>
        <w:pStyle w:val="S"/>
        <w:rPr>
          <w:rFonts w:eastAsiaTheme="minorHAnsi"/>
          <w:sz w:val="28"/>
          <w:szCs w:val="28"/>
        </w:rPr>
      </w:pPr>
      <w:r w:rsidRPr="00B64748">
        <w:rPr>
          <w:sz w:val="28"/>
          <w:szCs w:val="28"/>
        </w:rPr>
        <w:t xml:space="preserve">Город Тогучин является административным центром Тогучинского района НСО. Расположен в северной части Тогучинского района на расстоянии 120 км от областного центра г.Новосибирска и на расстоянии 172 км до административного центра Кемеровской области г. Кемерово. Связь с этими городами осуществляется автомобильным и железнодорожным транспортом. В городе имеется железнодорожная станции Тогучин. По территории города протекают реки Иня, Тогучинка, Куделька и Боровлянка, а также ручей Березовка. </w:t>
      </w:r>
      <w:r w:rsidRPr="00B64748">
        <w:rPr>
          <w:rFonts w:eastAsiaTheme="minorHAnsi"/>
          <w:sz w:val="28"/>
          <w:szCs w:val="28"/>
        </w:rPr>
        <w:t xml:space="preserve">Площадь территории города Тогучина составляет 3258,27 га. </w:t>
      </w:r>
    </w:p>
    <w:p w:rsidR="00FC5EF5" w:rsidRPr="00FC5EF5" w:rsidRDefault="00FC5EF5" w:rsidP="00FC5EF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highlight w:val="yellow"/>
        </w:rPr>
      </w:pPr>
      <w:r w:rsidRPr="00FC5EF5">
        <w:rPr>
          <w:rFonts w:ascii="Times New Roman" w:eastAsia="Calibri" w:hAnsi="Times New Roman" w:cs="Times New Roman"/>
          <w:color w:val="auto"/>
          <w:sz w:val="28"/>
          <w:szCs w:val="28"/>
        </w:rPr>
        <w:t>Через город в направлении юго-запад – северо-восток проходит региональная автомагистраль 50 К-16 («129 км а.д. Р-255– Тогучин– Карпысак») – это транспортное направление через п. Русско-Семеновский – с. Сурково – д. Останино</w:t>
      </w:r>
      <w:r w:rsidRPr="00FC5EF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–д. </w:t>
      </w:r>
      <w:r w:rsidRPr="00FC5EF5">
        <w:rPr>
          <w:rFonts w:ascii="Times New Roman" w:eastAsia="Calibri" w:hAnsi="Times New Roman" w:cs="Times New Roman"/>
          <w:color w:val="auto"/>
          <w:sz w:val="28"/>
          <w:szCs w:val="28"/>
        </w:rPr>
        <w:t>Долгово. Автодорога «Тогучин – Степногутово» 50К-38 проходит из Тогучина на юго-восток через Гаревку–Завьялово – Гремячинский к региональной автотрассе 50К-19р.</w:t>
      </w:r>
    </w:p>
    <w:p w:rsidR="00FC5EF5" w:rsidRPr="00FC5EF5" w:rsidRDefault="00FC5EF5" w:rsidP="00FC5EF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FC5EF5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На территории города имеется объект культурного наследия регионального значения – деревянный жилой дом по адресу ул.Центральная, дом №10. </w:t>
      </w:r>
    </w:p>
    <w:p w:rsidR="00FC5EF5" w:rsidRPr="00B64748" w:rsidRDefault="00FC5EF5" w:rsidP="00FC5EF5">
      <w:pPr>
        <w:pStyle w:val="S"/>
        <w:ind w:firstLine="0"/>
        <w:rPr>
          <w:rFonts w:eastAsia="Calibri"/>
          <w:sz w:val="28"/>
          <w:szCs w:val="28"/>
        </w:rPr>
      </w:pPr>
    </w:p>
    <w:p w:rsidR="0065598A" w:rsidRDefault="009B31A8" w:rsidP="0082690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FF141C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r>
        <w:rPr>
          <w:rFonts w:ascii="Times New Roman" w:hAnsi="Times New Roman" w:cs="Times New Roman"/>
          <w:sz w:val="28"/>
          <w:szCs w:val="28"/>
        </w:rPr>
        <w:t>Тогучинского района на 01.01.20</w:t>
      </w:r>
      <w:r w:rsidR="00361AA0">
        <w:rPr>
          <w:rFonts w:ascii="Times New Roman" w:hAnsi="Times New Roman" w:cs="Times New Roman"/>
          <w:sz w:val="28"/>
          <w:szCs w:val="28"/>
        </w:rPr>
        <w:t>2</w:t>
      </w:r>
      <w:r w:rsidR="002D0FBE">
        <w:rPr>
          <w:rFonts w:ascii="Times New Roman" w:hAnsi="Times New Roman" w:cs="Times New Roman"/>
          <w:sz w:val="28"/>
          <w:szCs w:val="28"/>
        </w:rPr>
        <w:t>4</w:t>
      </w:r>
      <w:r w:rsidR="002B2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F141C" w:rsidRPr="00FF141C">
        <w:rPr>
          <w:rFonts w:ascii="Times New Roman" w:hAnsi="Times New Roman" w:cs="Times New Roman"/>
          <w:sz w:val="28"/>
          <w:szCs w:val="28"/>
        </w:rPr>
        <w:t xml:space="preserve"> </w:t>
      </w:r>
      <w:r w:rsidR="002D0FBE" w:rsidRPr="002D0FBE">
        <w:rPr>
          <w:rFonts w:ascii="Times New Roman" w:hAnsi="Times New Roman" w:cs="Times New Roman"/>
          <w:sz w:val="28"/>
          <w:szCs w:val="28"/>
        </w:rPr>
        <w:t>20489</w:t>
      </w:r>
      <w:r w:rsidR="00FF141C" w:rsidRPr="00FF14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5598A" w:rsidRDefault="0065598A" w:rsidP="008269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252EB8" w:rsidP="00826903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Демография, труд и занятость</w:t>
      </w:r>
    </w:p>
    <w:p w:rsidR="0065598A" w:rsidRDefault="0065598A" w:rsidP="00826903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9283E" w:rsidRDefault="00D9283E" w:rsidP="00FF14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251">
        <w:rPr>
          <w:rFonts w:ascii="Times New Roman" w:hAnsi="Times New Roman" w:cs="Times New Roman"/>
          <w:sz w:val="28"/>
          <w:szCs w:val="28"/>
        </w:rPr>
        <w:t>Численнос</w:t>
      </w:r>
      <w:r w:rsidR="00E8537C">
        <w:rPr>
          <w:rFonts w:ascii="Times New Roman" w:hAnsi="Times New Roman" w:cs="Times New Roman"/>
          <w:sz w:val="28"/>
          <w:szCs w:val="28"/>
        </w:rPr>
        <w:t xml:space="preserve">ть населения города Тогучина </w:t>
      </w:r>
      <w:r w:rsidRPr="00367251">
        <w:rPr>
          <w:rFonts w:ascii="Times New Roman" w:hAnsi="Times New Roman" w:cs="Times New Roman"/>
          <w:sz w:val="28"/>
          <w:szCs w:val="28"/>
        </w:rPr>
        <w:t xml:space="preserve"> на 01.01.</w:t>
      </w:r>
      <w:r w:rsidRPr="0036725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0F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</w:t>
      </w:r>
      <w:r w:rsidR="00181BCE">
        <w:rPr>
          <w:rFonts w:ascii="Times New Roman" w:hAnsi="Times New Roman" w:cs="Times New Roman"/>
          <w:sz w:val="28"/>
          <w:szCs w:val="28"/>
        </w:rPr>
        <w:t>лась на 3</w:t>
      </w:r>
      <w:r w:rsidR="002D0FBE">
        <w:rPr>
          <w:rFonts w:ascii="Times New Roman" w:hAnsi="Times New Roman" w:cs="Times New Roman"/>
          <w:sz w:val="28"/>
          <w:szCs w:val="28"/>
        </w:rPr>
        <w:t>63</w:t>
      </w:r>
      <w:r w:rsidR="00181B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141C">
        <w:rPr>
          <w:rFonts w:ascii="Times New Roman" w:hAnsi="Times New Roman" w:cs="Times New Roman"/>
          <w:sz w:val="28"/>
          <w:szCs w:val="28"/>
        </w:rPr>
        <w:t xml:space="preserve"> </w:t>
      </w:r>
      <w:r w:rsidR="002D0FBE">
        <w:rPr>
          <w:rFonts w:ascii="Times New Roman" w:hAnsi="Times New Roman" w:cs="Times New Roman"/>
          <w:sz w:val="28"/>
          <w:szCs w:val="28"/>
        </w:rPr>
        <w:t>чел.</w:t>
      </w:r>
    </w:p>
    <w:p w:rsidR="00D9283E" w:rsidRDefault="00D9283E" w:rsidP="00D928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</w:t>
      </w:r>
      <w:r w:rsidR="00FF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36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сокращением численности населения за счет естественной убыли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Pr="00367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миграционных процессов.</w:t>
      </w:r>
    </w:p>
    <w:p w:rsidR="00D9283E" w:rsidRPr="00EB7588" w:rsidRDefault="00D9283E" w:rsidP="00D928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88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r w:rsidR="00FF141C">
        <w:rPr>
          <w:rFonts w:ascii="Times New Roman" w:hAnsi="Times New Roman" w:cs="Times New Roman"/>
          <w:sz w:val="28"/>
          <w:szCs w:val="28"/>
        </w:rPr>
        <w:t>городе</w:t>
      </w:r>
      <w:r w:rsidRPr="00EB7588">
        <w:rPr>
          <w:rFonts w:ascii="Times New Roman" w:hAnsi="Times New Roman" w:cs="Times New Roman"/>
          <w:sz w:val="28"/>
          <w:szCs w:val="28"/>
        </w:rPr>
        <w:t xml:space="preserve"> за предыдущие годы не претерпела особых изменений,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0FBE">
        <w:rPr>
          <w:rFonts w:ascii="Times New Roman" w:hAnsi="Times New Roman" w:cs="Times New Roman"/>
          <w:sz w:val="28"/>
          <w:szCs w:val="28"/>
        </w:rPr>
        <w:t>4</w:t>
      </w:r>
      <w:r w:rsidRPr="00EB7588">
        <w:rPr>
          <w:rFonts w:ascii="Times New Roman" w:hAnsi="Times New Roman" w:cs="Times New Roman"/>
          <w:sz w:val="28"/>
          <w:szCs w:val="28"/>
        </w:rPr>
        <w:t xml:space="preserve"> году по - прежнему отмечается превышение численности выбывшего из Тогучинского района насе</w:t>
      </w:r>
      <w:r w:rsidR="00FF141C">
        <w:rPr>
          <w:rFonts w:ascii="Times New Roman" w:hAnsi="Times New Roman" w:cs="Times New Roman"/>
          <w:sz w:val="28"/>
          <w:szCs w:val="28"/>
        </w:rPr>
        <w:t xml:space="preserve">ления над прибывшим </w:t>
      </w:r>
      <w:r w:rsidRPr="00EB7588">
        <w:rPr>
          <w:rFonts w:ascii="Times New Roman" w:hAnsi="Times New Roman" w:cs="Times New Roman"/>
          <w:sz w:val="28"/>
          <w:szCs w:val="28"/>
        </w:rPr>
        <w:t>и превыше</w:t>
      </w:r>
      <w:r w:rsidR="00FF141C">
        <w:rPr>
          <w:rFonts w:ascii="Times New Roman" w:hAnsi="Times New Roman" w:cs="Times New Roman"/>
          <w:sz w:val="28"/>
          <w:szCs w:val="28"/>
        </w:rPr>
        <w:t>ние смертности над рождаемостью.</w:t>
      </w:r>
    </w:p>
    <w:p w:rsidR="008A50C0" w:rsidRDefault="00D9283E" w:rsidP="00D928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F8">
        <w:rPr>
          <w:rFonts w:ascii="Times New Roman" w:hAnsi="Times New Roman" w:cs="Times New Roman"/>
          <w:sz w:val="28"/>
          <w:szCs w:val="28"/>
        </w:rPr>
        <w:t xml:space="preserve">Миграция за пределы </w:t>
      </w:r>
      <w:r w:rsidR="008A50C0">
        <w:rPr>
          <w:rFonts w:ascii="Times New Roman" w:hAnsi="Times New Roman" w:cs="Times New Roman"/>
          <w:sz w:val="28"/>
          <w:szCs w:val="28"/>
        </w:rPr>
        <w:t>города Тогучина</w:t>
      </w:r>
      <w:r w:rsidRPr="003036F8">
        <w:rPr>
          <w:rFonts w:ascii="Times New Roman" w:hAnsi="Times New Roman" w:cs="Times New Roman"/>
          <w:sz w:val="28"/>
          <w:szCs w:val="28"/>
        </w:rPr>
        <w:t xml:space="preserve"> продолжает оставаться одним из факторов уменьшения численности населения. </w:t>
      </w:r>
    </w:p>
    <w:p w:rsidR="00D9283E" w:rsidRPr="00367251" w:rsidRDefault="00D9283E" w:rsidP="00D9283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53333">
        <w:rPr>
          <w:rFonts w:ascii="Times New Roman" w:eastAsia="Calibri" w:hAnsi="Times New Roman" w:cs="Times New Roman"/>
          <w:bCs/>
          <w:sz w:val="28"/>
          <w:szCs w:val="28"/>
        </w:rPr>
        <w:t>Демографическая ситуация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333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A50C0">
        <w:rPr>
          <w:rFonts w:ascii="Times New Roman" w:eastAsia="Calibri" w:hAnsi="Times New Roman" w:cs="Times New Roman"/>
          <w:sz w:val="28"/>
          <w:szCs w:val="28"/>
        </w:rPr>
        <w:t>городе</w:t>
      </w:r>
      <w:r w:rsidRPr="00B53333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2D0FBE">
        <w:rPr>
          <w:rFonts w:ascii="Times New Roman" w:eastAsia="Calibri" w:hAnsi="Times New Roman" w:cs="Times New Roman"/>
          <w:sz w:val="28"/>
          <w:szCs w:val="28"/>
        </w:rPr>
        <w:t>5</w:t>
      </w:r>
      <w:r w:rsidRPr="00B53333">
        <w:rPr>
          <w:rFonts w:ascii="Times New Roman" w:eastAsia="Calibri" w:hAnsi="Times New Roman" w:cs="Times New Roman"/>
          <w:sz w:val="28"/>
          <w:szCs w:val="28"/>
        </w:rPr>
        <w:t>-202</w:t>
      </w:r>
      <w:r w:rsidR="002D0FBE">
        <w:rPr>
          <w:rFonts w:ascii="Times New Roman" w:eastAsia="Calibri" w:hAnsi="Times New Roman" w:cs="Times New Roman"/>
          <w:sz w:val="28"/>
          <w:szCs w:val="28"/>
        </w:rPr>
        <w:t>7</w:t>
      </w:r>
      <w:r w:rsidRPr="00B53333">
        <w:rPr>
          <w:rFonts w:ascii="Times New Roman" w:eastAsia="Calibri" w:hAnsi="Times New Roman" w:cs="Times New Roman"/>
          <w:sz w:val="28"/>
          <w:szCs w:val="28"/>
        </w:rPr>
        <w:t xml:space="preserve"> годах</w:t>
      </w:r>
      <w:r w:rsidRPr="00367251">
        <w:rPr>
          <w:rFonts w:ascii="Times New Roman" w:eastAsia="Calibri" w:hAnsi="Times New Roman" w:cs="Times New Roman"/>
          <w:sz w:val="28"/>
          <w:szCs w:val="28"/>
        </w:rPr>
        <w:t xml:space="preserve"> будет развиваться под влиянием сложившейся динамики рождаемости, смертности и миграции населения, которая указывает на продолжение тенденции к сокращению населения. </w:t>
      </w:r>
    </w:p>
    <w:p w:rsidR="00D9283E" w:rsidRPr="00367251" w:rsidRDefault="00D9283E" w:rsidP="00D9283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67251">
        <w:rPr>
          <w:rFonts w:ascii="Times New Roman" w:eastAsia="Calibri" w:hAnsi="Times New Roman" w:cs="Times New Roman"/>
          <w:sz w:val="28"/>
          <w:szCs w:val="28"/>
        </w:rPr>
        <w:t xml:space="preserve">В целях улучшения демографической ситуации в </w:t>
      </w:r>
      <w:r w:rsidR="008A50C0">
        <w:rPr>
          <w:rFonts w:ascii="Times New Roman" w:eastAsia="Calibri" w:hAnsi="Times New Roman" w:cs="Times New Roman"/>
          <w:sz w:val="28"/>
          <w:szCs w:val="28"/>
        </w:rPr>
        <w:t xml:space="preserve">городе </w:t>
      </w:r>
      <w:r w:rsidRPr="00367251">
        <w:rPr>
          <w:rFonts w:ascii="Times New Roman" w:eastAsia="Calibri" w:hAnsi="Times New Roman" w:cs="Times New Roman"/>
          <w:sz w:val="28"/>
          <w:szCs w:val="28"/>
        </w:rPr>
        <w:t xml:space="preserve"> будет продолжаться реализация мер, направленных на стимулирование рождаемости, оказание всесторонней поддержки семье, сохранение и укрепление здоровья, увеличение продолжительности жизни населения. </w:t>
      </w:r>
    </w:p>
    <w:p w:rsidR="0065598A" w:rsidRDefault="00CF2904" w:rsidP="00BC4136">
      <w:pPr>
        <w:spacing w:line="240" w:lineRule="auto"/>
        <w:jc w:val="both"/>
      </w:pPr>
      <w:r w:rsidRPr="004B1A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B1A0A">
        <w:rPr>
          <w:rFonts w:ascii="Times New Roman" w:hAnsi="Times New Roman"/>
          <w:sz w:val="28"/>
          <w:szCs w:val="28"/>
        </w:rPr>
        <w:t xml:space="preserve"> </w:t>
      </w:r>
      <w:r w:rsidR="009B31A8" w:rsidRPr="0005059D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65598A" w:rsidRDefault="0065598A" w:rsidP="008269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906" w:rsidRDefault="00EE1906" w:rsidP="00EE1906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Уровень жизни населения является одной из важнейших социальных категорий. Одним из главных показателей считается рост доходов граждан. </w:t>
      </w:r>
    </w:p>
    <w:p w:rsidR="00EE1906" w:rsidRDefault="00EE1906" w:rsidP="00EE19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источники доходов населения – это заработная плата и пенсия. </w:t>
      </w:r>
    </w:p>
    <w:p w:rsidR="002223CA" w:rsidRDefault="002223CA" w:rsidP="002223C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по полному кругу предприятий, организаций увеличилась с 38620 руб. в 2022 году до 44230 руб. в 2023 году, в 2024 году </w:t>
      </w:r>
      <w:r w:rsidRPr="004C514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966553">
        <w:rPr>
          <w:rFonts w:ascii="Times New Roman" w:hAnsi="Times New Roman" w:cs="Times New Roman"/>
          <w:sz w:val="28"/>
          <w:szCs w:val="28"/>
        </w:rPr>
        <w:t>51395 руб.</w:t>
      </w:r>
    </w:p>
    <w:p w:rsidR="002223CA" w:rsidRDefault="002223CA" w:rsidP="002223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7D9">
        <w:rPr>
          <w:rFonts w:ascii="Times New Roman" w:hAnsi="Times New Roman"/>
          <w:sz w:val="28"/>
          <w:szCs w:val="28"/>
          <w:lang w:eastAsia="ru-RU"/>
        </w:rPr>
        <w:t xml:space="preserve">В отраслях социальной сферы среднемесячная номинальная начисленная заработная плата работников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за 2023 год </w:t>
      </w:r>
      <w:r w:rsidRPr="003E67D9">
        <w:rPr>
          <w:rFonts w:ascii="Times New Roman" w:hAnsi="Times New Roman"/>
          <w:sz w:val="28"/>
          <w:szCs w:val="28"/>
          <w:lang w:eastAsia="ru-RU"/>
        </w:rPr>
        <w:t xml:space="preserve">по сравнению с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7D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3E67D9">
        <w:rPr>
          <w:rFonts w:ascii="Times New Roman" w:hAnsi="Times New Roman"/>
          <w:sz w:val="28"/>
          <w:szCs w:val="28"/>
          <w:lang w:eastAsia="ru-RU"/>
        </w:rPr>
        <w:t xml:space="preserve"> годом увеличилась, в том числе: в муниципальных дошкольных образовательных организациях – на </w:t>
      </w:r>
      <w:r>
        <w:rPr>
          <w:rFonts w:ascii="Times New Roman" w:hAnsi="Times New Roman"/>
          <w:sz w:val="28"/>
          <w:szCs w:val="28"/>
          <w:lang w:eastAsia="ru-RU"/>
        </w:rPr>
        <w:t>17,2</w:t>
      </w:r>
      <w:r w:rsidRPr="003E67D9">
        <w:rPr>
          <w:rFonts w:ascii="Times New Roman" w:hAnsi="Times New Roman"/>
          <w:sz w:val="28"/>
          <w:szCs w:val="28"/>
          <w:lang w:eastAsia="ru-RU"/>
        </w:rPr>
        <w:t xml:space="preserve"> % и составила </w:t>
      </w:r>
      <w:r>
        <w:rPr>
          <w:rFonts w:ascii="Times New Roman" w:hAnsi="Times New Roman"/>
          <w:sz w:val="28"/>
          <w:szCs w:val="28"/>
          <w:lang w:eastAsia="ru-RU"/>
        </w:rPr>
        <w:t>36657</w:t>
      </w:r>
      <w:r w:rsidRPr="003E67D9">
        <w:rPr>
          <w:rFonts w:ascii="Times New Roman" w:hAnsi="Times New Roman"/>
          <w:sz w:val="28"/>
          <w:szCs w:val="28"/>
          <w:lang w:eastAsia="ru-RU"/>
        </w:rPr>
        <w:t xml:space="preserve"> руб., в муниципальных образовательных организациях – на </w:t>
      </w:r>
      <w:r>
        <w:rPr>
          <w:rFonts w:ascii="Times New Roman" w:hAnsi="Times New Roman"/>
          <w:sz w:val="28"/>
          <w:szCs w:val="28"/>
          <w:lang w:eastAsia="ru-RU"/>
        </w:rPr>
        <w:t>19,6</w:t>
      </w:r>
      <w:r w:rsidRPr="003E67D9">
        <w:rPr>
          <w:rFonts w:ascii="Times New Roman" w:hAnsi="Times New Roman"/>
          <w:sz w:val="28"/>
          <w:szCs w:val="28"/>
          <w:lang w:eastAsia="ru-RU"/>
        </w:rPr>
        <w:t xml:space="preserve"> % и составила </w:t>
      </w:r>
      <w:r>
        <w:rPr>
          <w:rFonts w:ascii="Times New Roman" w:hAnsi="Times New Roman"/>
          <w:sz w:val="28"/>
          <w:szCs w:val="28"/>
          <w:lang w:eastAsia="ru-RU"/>
        </w:rPr>
        <w:t>44560</w:t>
      </w:r>
      <w:r w:rsidRPr="003E67D9">
        <w:rPr>
          <w:rFonts w:ascii="Times New Roman" w:hAnsi="Times New Roman"/>
          <w:sz w:val="28"/>
          <w:szCs w:val="28"/>
          <w:lang w:eastAsia="ru-RU"/>
        </w:rPr>
        <w:t xml:space="preserve"> руб., в муниципальных учреждениях культуры –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3E67D9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18,9</w:t>
      </w:r>
      <w:r w:rsidRPr="003E67D9">
        <w:rPr>
          <w:rFonts w:ascii="Times New Roman" w:hAnsi="Times New Roman"/>
          <w:sz w:val="28"/>
          <w:szCs w:val="28"/>
          <w:lang w:eastAsia="ru-RU"/>
        </w:rPr>
        <w:t xml:space="preserve"> % и составила </w:t>
      </w:r>
      <w:r>
        <w:rPr>
          <w:rFonts w:ascii="Times New Roman" w:hAnsi="Times New Roman"/>
          <w:sz w:val="28"/>
          <w:szCs w:val="28"/>
          <w:lang w:eastAsia="ru-RU"/>
        </w:rPr>
        <w:t>46672</w:t>
      </w:r>
      <w:r w:rsidRPr="003E67D9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/>
          <w:sz w:val="28"/>
          <w:szCs w:val="28"/>
          <w:lang w:eastAsia="ru-RU"/>
        </w:rPr>
        <w:t>, в муниципальных учреждениях физической культуры и спорта – на 6,7</w:t>
      </w:r>
      <w:r w:rsidRPr="003E67D9">
        <w:rPr>
          <w:rFonts w:ascii="Times New Roman" w:hAnsi="Times New Roman"/>
          <w:sz w:val="28"/>
          <w:szCs w:val="28"/>
          <w:lang w:eastAsia="ru-RU"/>
        </w:rPr>
        <w:t xml:space="preserve"> % и составила </w:t>
      </w:r>
      <w:r>
        <w:rPr>
          <w:rFonts w:ascii="Times New Roman" w:hAnsi="Times New Roman"/>
          <w:sz w:val="28"/>
          <w:szCs w:val="28"/>
          <w:lang w:eastAsia="ru-RU"/>
        </w:rPr>
        <w:t>26556</w:t>
      </w:r>
      <w:r w:rsidRPr="003E67D9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223CA" w:rsidRDefault="002223CA" w:rsidP="002223C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 среднемесячной начисленной заработной платы зафиксирован во всех видах экономической деятельности.</w:t>
      </w:r>
    </w:p>
    <w:p w:rsidR="002223CA" w:rsidRDefault="002223CA" w:rsidP="002223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последних лет наблюдается положительная динамика среднедушевых доходов населения. Денежные доходы </w:t>
      </w:r>
      <w:r w:rsidRPr="00143FB5">
        <w:rPr>
          <w:rFonts w:ascii="Times New Roman" w:hAnsi="Times New Roman" w:cs="Times New Roman"/>
          <w:sz w:val="28"/>
          <w:szCs w:val="28"/>
        </w:rPr>
        <w:t>в расчете</w:t>
      </w:r>
      <w:r>
        <w:rPr>
          <w:rFonts w:ascii="Times New Roman" w:hAnsi="Times New Roman" w:cs="Times New Roman"/>
          <w:sz w:val="28"/>
          <w:szCs w:val="28"/>
        </w:rPr>
        <w:t xml:space="preserve"> на душу населения в месяц за 2022 год составляли 18920 руб., в 2023 году - 21435 руб</w:t>
      </w:r>
      <w:r w:rsidRPr="005F1B4E">
        <w:rPr>
          <w:rFonts w:ascii="Times New Roman" w:hAnsi="Times New Roman" w:cs="Times New Roman"/>
          <w:sz w:val="28"/>
          <w:szCs w:val="28"/>
        </w:rPr>
        <w:t>.,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F1B4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C514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96655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96655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223CA" w:rsidRDefault="002223CA" w:rsidP="002223CA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Повышение денежных доходов граждан обеспечивается за счет проведения индексации заработной платы работников организаций; осуществления контроля за своевременностью и полнотой выплаты заработной платы работникам организаций; комплекса мер по снижению нелегальной занятости.</w:t>
      </w:r>
    </w:p>
    <w:p w:rsidR="002223CA" w:rsidRDefault="002223CA" w:rsidP="002223CA">
      <w:pPr>
        <w:pStyle w:val="3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Pr="00CB4706">
        <w:rPr>
          <w:rFonts w:ascii="Times New Roman" w:hAnsi="Times New Roman" w:cs="Times New Roman"/>
          <w:sz w:val="28"/>
          <w:szCs w:val="28"/>
        </w:rPr>
        <w:t>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социальной поддержке. Численность малообеспеченного населения, состоящего на учете в органах социальной защиты населения.</w:t>
      </w:r>
    </w:p>
    <w:p w:rsidR="002223CA" w:rsidRDefault="002223CA" w:rsidP="002223CA">
      <w:pPr>
        <w:pStyle w:val="33"/>
        <w:spacing w:after="0" w:line="240" w:lineRule="auto"/>
        <w:ind w:left="0" w:firstLine="709"/>
        <w:jc w:val="both"/>
      </w:pPr>
      <w:r w:rsidRPr="0008390F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2022-</w:t>
      </w:r>
      <w:r w:rsidRPr="0008390F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8390F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08390F">
        <w:rPr>
          <w:rFonts w:ascii="Times New Roman" w:hAnsi="Times New Roman"/>
          <w:sz w:val="28"/>
          <w:szCs w:val="28"/>
          <w:lang w:eastAsia="ru-RU"/>
        </w:rPr>
        <w:t xml:space="preserve"> в сфере социальной защиты населения были приняты дополнительные меры для улучше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положения семей с детьми, </w:t>
      </w:r>
      <w:r w:rsidRPr="0008390F">
        <w:rPr>
          <w:rFonts w:ascii="Times New Roman" w:hAnsi="Times New Roman"/>
          <w:sz w:val="28"/>
          <w:szCs w:val="28"/>
          <w:lang w:eastAsia="ru-RU"/>
        </w:rPr>
        <w:t>а также обеспечены меры по социальной поддер</w:t>
      </w:r>
      <w:r>
        <w:rPr>
          <w:rFonts w:ascii="Times New Roman" w:hAnsi="Times New Roman"/>
          <w:sz w:val="28"/>
          <w:szCs w:val="28"/>
          <w:lang w:eastAsia="ru-RU"/>
        </w:rPr>
        <w:t>жке отдельных категорий граждан.</w:t>
      </w:r>
    </w:p>
    <w:p w:rsidR="002223CA" w:rsidRDefault="002223CA" w:rsidP="002223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меры по снижению уровня бедности населения в среднесрочной перспективе будут направлены на создание условий для роста доходов населения, на основе развития занятости и повышения заработной платы, а также мер по повышению уровня материального обеспечения пенсионеров и усилению социальной поддержки семей с детьми. </w:t>
      </w:r>
    </w:p>
    <w:p w:rsidR="003672B9" w:rsidRPr="00710B42" w:rsidRDefault="003672B9" w:rsidP="00826903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Pr="002B3A95" w:rsidRDefault="00252EB8" w:rsidP="00826903">
      <w:pPr>
        <w:spacing w:line="240" w:lineRule="auto"/>
        <w:ind w:firstLine="709"/>
      </w:pPr>
      <w:r>
        <w:rPr>
          <w:rFonts w:ascii="Times New Roman" w:hAnsi="Times New Roman" w:cs="Times New Roman"/>
          <w:b/>
          <w:bCs/>
          <w:sz w:val="28"/>
          <w:szCs w:val="28"/>
        </w:rPr>
        <w:t>Промышленное производство</w:t>
      </w:r>
    </w:p>
    <w:p w:rsidR="0065598A" w:rsidRDefault="0065598A" w:rsidP="00826903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9B31A8" w:rsidP="0082690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уровню экономического развития </w:t>
      </w:r>
      <w:r w:rsidR="008A50C0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относится к территории со смешанным типом производства, доля промышленности в объеме валового продукта составляет </w:t>
      </w:r>
      <w:r w:rsidR="002223CA">
        <w:rPr>
          <w:rFonts w:ascii="Times New Roman" w:hAnsi="Times New Roman" w:cs="Times New Roman"/>
          <w:sz w:val="28"/>
          <w:szCs w:val="28"/>
        </w:rPr>
        <w:t>47,3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5598A" w:rsidRDefault="009B31A8" w:rsidP="0082690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связи с имеющимися запасами строительного камня ведущей отраслью в промышленности является отрасль производства строительных материалов, на долю которой приходится почти </w:t>
      </w:r>
      <w:r w:rsidR="00530215">
        <w:rPr>
          <w:rFonts w:ascii="Times New Roman" w:hAnsi="Times New Roman" w:cs="Times New Roman"/>
          <w:sz w:val="28"/>
          <w:szCs w:val="28"/>
        </w:rPr>
        <w:t>80,2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объема промышленного производства. </w:t>
      </w:r>
    </w:p>
    <w:p w:rsidR="0065598A" w:rsidRDefault="009B31A8" w:rsidP="0082690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Выпуском промышленной продукции занимаются 1</w:t>
      </w:r>
      <w:r w:rsidR="00FE7212" w:rsidRPr="00FE72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крупных, средних и малых предприятий.   </w:t>
      </w:r>
    </w:p>
    <w:p w:rsidR="0065598A" w:rsidRDefault="009B31A8" w:rsidP="0082690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Основная номенклатура выпускаемой продукции: щебень, железобетонные конструкции и сборный железобетон, хлеб и хлебобулочные изделия, кондитерские изделия, цельномолочная продукция, тротуарная плитка, межкомнатные двери, стеновые панели, погонажные изделия для дверей.</w:t>
      </w:r>
    </w:p>
    <w:p w:rsidR="0065598A" w:rsidRDefault="009B31A8" w:rsidP="00826903">
      <w:pPr>
        <w:spacing w:line="240" w:lineRule="auto"/>
        <w:ind w:firstLine="709"/>
        <w:jc w:val="both"/>
      </w:pPr>
      <w:r w:rsidRPr="00D31317">
        <w:rPr>
          <w:rFonts w:ascii="Times New Roman" w:hAnsi="Times New Roman" w:cs="Times New Roman"/>
          <w:sz w:val="28"/>
          <w:szCs w:val="28"/>
        </w:rPr>
        <w:t>Работа предприятий промышленнос</w:t>
      </w:r>
      <w:r>
        <w:rPr>
          <w:rFonts w:ascii="Times New Roman" w:hAnsi="Times New Roman" w:cs="Times New Roman"/>
          <w:sz w:val="28"/>
          <w:szCs w:val="28"/>
        </w:rPr>
        <w:t>ти была направлена на реализацию мер по улучшению качества производимой продукции, повышению ее конкурентоспособности, на техническое перевооружение производства, модернизацию, сокращение затрат и повышение эффективности производства.</w:t>
      </w:r>
    </w:p>
    <w:p w:rsidR="0065598A" w:rsidRDefault="009B31A8" w:rsidP="00ED7264">
      <w:pPr>
        <w:pStyle w:val="2"/>
        <w:ind w:firstLine="709"/>
        <w:jc w:val="both"/>
      </w:pPr>
      <w:r>
        <w:rPr>
          <w:u w:val="none"/>
        </w:rPr>
        <w:t xml:space="preserve">Наиболее крупные предприятия, работающие на территории </w:t>
      </w:r>
      <w:r w:rsidR="008A50C0">
        <w:rPr>
          <w:u w:val="none"/>
        </w:rPr>
        <w:t>города</w:t>
      </w:r>
      <w:r>
        <w:rPr>
          <w:u w:val="none"/>
        </w:rPr>
        <w:t>: ООО «Тогучинское молоко», ООО «Промышлен</w:t>
      </w:r>
      <w:r w:rsidR="00ED7264">
        <w:rPr>
          <w:u w:val="none"/>
        </w:rPr>
        <w:t xml:space="preserve">ное Партнёрство Сибирь-Профиль», </w:t>
      </w:r>
      <w:r w:rsidR="00ED7264" w:rsidRPr="00ED7264">
        <w:rPr>
          <w:rFonts w:hint="eastAsia"/>
          <w:u w:val="none"/>
        </w:rPr>
        <w:t>ООО</w:t>
      </w:r>
      <w:r w:rsidR="00ED7264" w:rsidRPr="00ED7264">
        <w:rPr>
          <w:u w:val="none"/>
        </w:rPr>
        <w:t xml:space="preserve"> «</w:t>
      </w:r>
      <w:r w:rsidR="00ED7264" w:rsidRPr="00ED7264">
        <w:rPr>
          <w:rFonts w:hint="eastAsia"/>
          <w:u w:val="none"/>
        </w:rPr>
        <w:t>Тогучинский</w:t>
      </w:r>
      <w:r w:rsidR="00ED7264" w:rsidRPr="00ED7264">
        <w:rPr>
          <w:u w:val="none"/>
        </w:rPr>
        <w:t xml:space="preserve"> </w:t>
      </w:r>
      <w:r w:rsidR="00ED7264" w:rsidRPr="00ED7264">
        <w:rPr>
          <w:rFonts w:hint="eastAsia"/>
          <w:u w:val="none"/>
        </w:rPr>
        <w:t>бетон»</w:t>
      </w:r>
      <w:r w:rsidR="00ED7264">
        <w:rPr>
          <w:u w:val="none"/>
        </w:rPr>
        <w:t>.</w:t>
      </w:r>
    </w:p>
    <w:p w:rsidR="00AB5ABE" w:rsidRDefault="00AB5ABE" w:rsidP="00AB5ABE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ООО «Тогучинский бетон» за счет собственных средств, приобретает   дополнительную технику, механизмы, оборудование. Производительность завода 60 куб. м. в час. На производстве функционирует своя лаборатория контроля качества. Значительно расширен ассортимент выпускаемой продукции, в стратегической перспективе изготовление бетонных свай. Численность работников </w:t>
      </w:r>
      <w:r w:rsidRPr="004736FC">
        <w:rPr>
          <w:rFonts w:ascii="Times New Roman" w:hAnsi="Times New Roman"/>
          <w:sz w:val="28"/>
          <w:szCs w:val="28"/>
        </w:rPr>
        <w:t xml:space="preserve">составляет </w:t>
      </w:r>
      <w:r w:rsidRPr="00CD3EB0">
        <w:rPr>
          <w:rFonts w:ascii="Times New Roman" w:hAnsi="Times New Roman"/>
          <w:sz w:val="28"/>
          <w:szCs w:val="28"/>
        </w:rPr>
        <w:t>13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98A" w:rsidRDefault="009B31A8" w:rsidP="0082690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Развивают свою деятельность по производству мебели индивидуальные предприниматели Цвей Л.</w:t>
      </w:r>
      <w:r w:rsidR="004536F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и Пауль К.А. Постоянно работают над расширением и повышением качества производимой мебели. </w:t>
      </w:r>
      <w:r w:rsidR="00832A5F">
        <w:rPr>
          <w:rFonts w:ascii="Times New Roman" w:hAnsi="Times New Roman"/>
          <w:sz w:val="28"/>
          <w:szCs w:val="28"/>
        </w:rPr>
        <w:t>ИП Цвей Л.Г. планирует расширить производственные мощности по выпуску мебели.</w:t>
      </w:r>
    </w:p>
    <w:p w:rsidR="0035223E" w:rsidRPr="00B837D5" w:rsidRDefault="0035223E" w:rsidP="00826903">
      <w:pPr>
        <w:pStyle w:val="af9"/>
        <w:ind w:firstLine="709"/>
        <w:jc w:val="both"/>
        <w:rPr>
          <w:szCs w:val="28"/>
        </w:rPr>
      </w:pPr>
      <w:r w:rsidRPr="00B837D5">
        <w:t>Индивидуальным пр</w:t>
      </w:r>
      <w:r w:rsidR="00D74885" w:rsidRPr="00B837D5">
        <w:t>едпринимателем Цвей Л.</w:t>
      </w:r>
      <w:r w:rsidR="00B837D5" w:rsidRPr="00B837D5">
        <w:t>Г.</w:t>
      </w:r>
      <w:r w:rsidR="00D74885" w:rsidRPr="00B837D5">
        <w:t xml:space="preserve"> продолжается </w:t>
      </w:r>
      <w:r w:rsidRPr="00B837D5">
        <w:t xml:space="preserve">реализация проекта по производству и выращиванию рыбы в установке замкнутого водоснабжения. </w:t>
      </w:r>
      <w:r w:rsidR="00B837D5" w:rsidRPr="00B837D5">
        <w:t>В</w:t>
      </w:r>
      <w:r w:rsidR="00B837D5" w:rsidRPr="00B837D5">
        <w:rPr>
          <w:szCs w:val="28"/>
        </w:rPr>
        <w:t xml:space="preserve"> г. Тогучин</w:t>
      </w:r>
      <w:r w:rsidRPr="00B837D5">
        <w:rPr>
          <w:szCs w:val="28"/>
        </w:rPr>
        <w:t xml:space="preserve"> </w:t>
      </w:r>
      <w:r w:rsidR="00B837D5" w:rsidRPr="00B837D5">
        <w:rPr>
          <w:szCs w:val="28"/>
        </w:rPr>
        <w:t>работает</w:t>
      </w:r>
      <w:r w:rsidRPr="00B837D5">
        <w:rPr>
          <w:szCs w:val="28"/>
        </w:rPr>
        <w:t xml:space="preserve"> цех по выращиванию рыбы (</w:t>
      </w:r>
      <w:r w:rsidR="00832A5F">
        <w:rPr>
          <w:szCs w:val="28"/>
        </w:rPr>
        <w:t xml:space="preserve">радужная </w:t>
      </w:r>
      <w:r w:rsidRPr="00832A5F">
        <w:rPr>
          <w:szCs w:val="28"/>
        </w:rPr>
        <w:t>форель, стерлядь, осетр).</w:t>
      </w:r>
    </w:p>
    <w:p w:rsidR="00D74885" w:rsidRPr="00B837D5" w:rsidRDefault="00D74885" w:rsidP="00826903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3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рыбном хозяйстве построены цеха по содержанию мальков, </w:t>
      </w:r>
      <w:r w:rsidR="00832A5F" w:rsidRPr="00832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</w:t>
      </w:r>
      <w:r w:rsidRPr="0083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отдельный цех для выращивания рыбы крупных размеров.</w:t>
      </w:r>
    </w:p>
    <w:p w:rsidR="0035223E" w:rsidRPr="00832A5F" w:rsidRDefault="00D74885" w:rsidP="00826903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32A5F">
        <w:rPr>
          <w:rFonts w:ascii="Times New Roman" w:eastAsiaTheme="minorHAnsi" w:hAnsi="Times New Roman"/>
          <w:sz w:val="28"/>
          <w:szCs w:val="28"/>
        </w:rPr>
        <w:t>Жители г.</w:t>
      </w:r>
      <w:r w:rsidR="00E8537C">
        <w:rPr>
          <w:rFonts w:ascii="Times New Roman" w:eastAsiaTheme="minorHAnsi" w:hAnsi="Times New Roman"/>
          <w:sz w:val="28"/>
          <w:szCs w:val="28"/>
        </w:rPr>
        <w:t xml:space="preserve"> Тогучина </w:t>
      </w:r>
      <w:r w:rsidRPr="00832A5F">
        <w:rPr>
          <w:rFonts w:ascii="Times New Roman" w:eastAsiaTheme="minorHAnsi" w:hAnsi="Times New Roman"/>
          <w:sz w:val="28"/>
          <w:szCs w:val="28"/>
        </w:rPr>
        <w:t>уже могут</w:t>
      </w:r>
      <w:r w:rsidR="0035223E" w:rsidRPr="00832A5F">
        <w:rPr>
          <w:rFonts w:ascii="Times New Roman" w:eastAsiaTheme="minorHAnsi" w:hAnsi="Times New Roman"/>
          <w:sz w:val="28"/>
          <w:szCs w:val="28"/>
        </w:rPr>
        <w:t xml:space="preserve"> приобрести рыбу в специализированных магазинах</w:t>
      </w:r>
      <w:r w:rsidRPr="00832A5F">
        <w:rPr>
          <w:rFonts w:ascii="Times New Roman" w:eastAsiaTheme="minorHAnsi" w:hAnsi="Times New Roman"/>
          <w:sz w:val="28"/>
          <w:szCs w:val="28"/>
        </w:rPr>
        <w:t xml:space="preserve"> предпринимателя</w:t>
      </w:r>
      <w:r w:rsidR="0035223E" w:rsidRPr="00832A5F">
        <w:rPr>
          <w:rFonts w:ascii="Times New Roman" w:eastAsiaTheme="minorHAnsi" w:hAnsi="Times New Roman"/>
          <w:sz w:val="28"/>
          <w:szCs w:val="28"/>
        </w:rPr>
        <w:t>. Закуп</w:t>
      </w:r>
      <w:r w:rsidRPr="00832A5F">
        <w:rPr>
          <w:rFonts w:ascii="Times New Roman" w:eastAsiaTheme="minorHAnsi" w:hAnsi="Times New Roman"/>
          <w:sz w:val="28"/>
          <w:szCs w:val="28"/>
        </w:rPr>
        <w:t>лено холодильное оборудование, в</w:t>
      </w:r>
      <w:r w:rsidR="0035223E" w:rsidRPr="00832A5F">
        <w:rPr>
          <w:rFonts w:ascii="Times New Roman" w:eastAsiaTheme="minorHAnsi" w:hAnsi="Times New Roman"/>
          <w:sz w:val="28"/>
          <w:szCs w:val="28"/>
        </w:rPr>
        <w:t xml:space="preserve"> ассортименте представлена свежая, свежемороженая, копченая рыба. </w:t>
      </w:r>
      <w:r w:rsidR="0035223E" w:rsidRPr="00832A5F">
        <w:rPr>
          <w:rFonts w:ascii="Times New Roman" w:eastAsiaTheme="minorHAnsi" w:hAnsi="Times New Roman" w:cs="Times New Roman"/>
          <w:sz w:val="28"/>
          <w:szCs w:val="28"/>
        </w:rPr>
        <w:t>Стерлядь</w:t>
      </w:r>
      <w:r w:rsidR="0035223E" w:rsidRPr="00832A5F">
        <w:rPr>
          <w:rFonts w:ascii="Times New Roman" w:eastAsiaTheme="minorHAnsi" w:hAnsi="Times New Roman"/>
          <w:sz w:val="28"/>
          <w:szCs w:val="28"/>
        </w:rPr>
        <w:t xml:space="preserve"> небольшими партиями реализуется в рестораны г. Новосибирска.</w:t>
      </w:r>
    </w:p>
    <w:p w:rsidR="00AB5ABE" w:rsidRPr="00AE114A" w:rsidRDefault="00AB5ABE" w:rsidP="00AB5AB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4A">
        <w:rPr>
          <w:rFonts w:ascii="Times New Roman" w:hAnsi="Times New Roman" w:cs="Times New Roman"/>
          <w:sz w:val="28"/>
          <w:szCs w:val="28"/>
        </w:rPr>
        <w:t>ООО «Камень-Профи» занимается производством тротуарной плитки. В настоящее время это производство имеет широкую сферу применения.</w:t>
      </w:r>
    </w:p>
    <w:p w:rsidR="00AB5ABE" w:rsidRPr="00AE114A" w:rsidRDefault="00AB5ABE" w:rsidP="00AB5AB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главных преимуществ тротуарной плитки является износостойкость и долговечность. </w:t>
      </w:r>
      <w:r w:rsidRPr="00AE114A">
        <w:rPr>
          <w:rFonts w:ascii="Times New Roman" w:hAnsi="Times New Roman" w:cs="Times New Roman"/>
          <w:sz w:val="28"/>
          <w:szCs w:val="28"/>
        </w:rPr>
        <w:t xml:space="preserve">Изготавливают тротуарную плитку из цементного раствора, поэтому главный компонент – цемент. Остальные используемые компоненты – это песок, крупный заполнитель, специальные добавки, красители (пигменты). </w:t>
      </w:r>
    </w:p>
    <w:p w:rsidR="00AB5ABE" w:rsidRPr="00AE114A" w:rsidRDefault="00AB5ABE" w:rsidP="00AB5AB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Большая разновидность форм, размеров и цветов делает её привлекательной для потенциальных покупателей. </w:t>
      </w:r>
    </w:p>
    <w:p w:rsidR="00AB5ABE" w:rsidRPr="00AE114A" w:rsidRDefault="00AB5ABE" w:rsidP="00AB5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4A">
        <w:rPr>
          <w:rFonts w:ascii="Times New Roman" w:hAnsi="Times New Roman" w:cs="Times New Roman"/>
          <w:sz w:val="28"/>
          <w:szCs w:val="28"/>
        </w:rPr>
        <w:t xml:space="preserve">Продукцией предприятия пользуются спросом не только у жителей района в частных домовладениях, но и на предприятиях города Тогучина, Тогучинского района и Новосибирской области. </w:t>
      </w:r>
    </w:p>
    <w:p w:rsidR="00AB5ABE" w:rsidRPr="00AE114A" w:rsidRDefault="00AB5ABE" w:rsidP="00AB5AB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114A">
        <w:rPr>
          <w:rFonts w:ascii="Times New Roman" w:hAnsi="Times New Roman" w:cs="Times New Roman"/>
          <w:sz w:val="28"/>
          <w:szCs w:val="28"/>
        </w:rPr>
        <w:t>Так же предприятие реализует железобетонные изделия, песок и щебень, строительные блоки, выполняет прочие строительно-монтажных работы и участвует в благоустройстве территорий Тогучинского района.</w:t>
      </w:r>
    </w:p>
    <w:p w:rsidR="00AB5ABE" w:rsidRDefault="00AB5ABE" w:rsidP="00AB5ABE">
      <w:pPr>
        <w:pStyle w:val="34"/>
        <w:tabs>
          <w:tab w:val="num" w:pos="0"/>
        </w:tabs>
        <w:spacing w:after="0"/>
        <w:jc w:val="both"/>
        <w:rPr>
          <w:sz w:val="28"/>
          <w:szCs w:val="28"/>
        </w:rPr>
      </w:pPr>
      <w:r w:rsidRPr="00AE114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E114A">
        <w:rPr>
          <w:sz w:val="28"/>
          <w:szCs w:val="28"/>
        </w:rPr>
        <w:t>Выпускаемая компанией продукция пользуется спросом как на территории Тогучинского района, так и за его пределами. Существует наработанная клиентская база, партнеры.</w:t>
      </w:r>
    </w:p>
    <w:p w:rsidR="00AB5ABE" w:rsidRDefault="00AB5ABE" w:rsidP="00AB5ABE">
      <w:pPr>
        <w:tabs>
          <w:tab w:val="left" w:pos="709"/>
          <w:tab w:val="left" w:pos="88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114A">
        <w:rPr>
          <w:rFonts w:ascii="Times New Roman" w:hAnsi="Times New Roman" w:cs="Times New Roman"/>
          <w:sz w:val="28"/>
          <w:szCs w:val="28"/>
        </w:rPr>
        <w:t>ООО «Тогучин Агро» занимается х</w:t>
      </w:r>
      <w:r w:rsidRPr="00AE114A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ранением, складированием и отгрузкой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114A">
        <w:rPr>
          <w:rFonts w:ascii="Times New Roman" w:hAnsi="Times New Roman" w:cs="Times New Roman"/>
          <w:sz w:val="28"/>
          <w:szCs w:val="28"/>
          <w:shd w:val="clear" w:color="auto" w:fill="FFFFFF"/>
        </w:rPr>
        <w:t>зерна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114A">
        <w:rPr>
          <w:rFonts w:ascii="Times New Roman" w:hAnsi="Times New Roman" w:cs="Times New Roman"/>
          <w:sz w:val="28"/>
          <w:szCs w:val="28"/>
        </w:rPr>
        <w:t xml:space="preserve">Предприятие оснащено </w:t>
      </w:r>
      <w:r w:rsidRPr="00AE114A">
        <w:rPr>
          <w:rFonts w:ascii="Times New Roman" w:hAnsi="Times New Roman" w:cs="Times New Roman"/>
          <w:bCs/>
          <w:sz w:val="28"/>
          <w:szCs w:val="28"/>
        </w:rPr>
        <w:t>всем необходимым для отпуска зерна в любых количествах с применением транспортировочной ленты, пневматических рукавов и бункеров</w:t>
      </w:r>
      <w:r w:rsidRPr="00AE11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14A">
        <w:rPr>
          <w:rFonts w:ascii="Times New Roman" w:hAnsi="Times New Roman" w:cs="Times New Roman"/>
          <w:sz w:val="28"/>
          <w:szCs w:val="28"/>
        </w:rPr>
        <w:t>Что позволяет аграриям решить комплекс задач по хранению урожая зерновых. На территории предприятия действует цех по производству муки, сушильно-очистительная башня, механизированный склад бестарного напольного хранения.</w:t>
      </w:r>
    </w:p>
    <w:p w:rsidR="00AB5ABE" w:rsidRPr="00C55356" w:rsidRDefault="00AB5ABE" w:rsidP="00AB5AB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5356">
        <w:rPr>
          <w:rFonts w:ascii="Times New Roman" w:hAnsi="Times New Roman" w:cs="Times New Roman"/>
          <w:sz w:val="28"/>
          <w:szCs w:val="28"/>
        </w:rPr>
        <w:t xml:space="preserve">  ИП Равкова И.А.  предоставляет</w:t>
      </w:r>
      <w:r w:rsidRPr="00C55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 по изготовлению продуктов питания и напитков, готовых к употреблению непосредственно на месте, отпускает продукцию на вынос, выпекает хлебобулочные и мучнисто-кондитерские изделия. Принимает заказы на проведение детских мероприятий, банкетов, поминальных обедов. </w:t>
      </w:r>
    </w:p>
    <w:p w:rsidR="00CD4C83" w:rsidRPr="00AB5ABE" w:rsidRDefault="00CD4C83" w:rsidP="00AB5ABE">
      <w:pPr>
        <w:spacing w:line="240" w:lineRule="auto"/>
        <w:ind w:firstLine="567"/>
        <w:jc w:val="both"/>
        <w:rPr>
          <w:rFonts w:asciiTheme="minorHAnsi" w:hAnsiTheme="minorHAnsi"/>
        </w:rPr>
      </w:pPr>
    </w:p>
    <w:p w:rsidR="00AB5ABE" w:rsidRPr="00F400EB" w:rsidRDefault="00AB5ABE" w:rsidP="00AB5A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EB">
        <w:rPr>
          <w:rFonts w:ascii="Times New Roman" w:hAnsi="Times New Roman" w:cs="Times New Roman"/>
          <w:sz w:val="28"/>
          <w:szCs w:val="28"/>
        </w:rPr>
        <w:t xml:space="preserve">Ведущие предприятия перерабатывающей промышленности на территории </w:t>
      </w:r>
      <w:r w:rsidRPr="00CC0EC2">
        <w:rPr>
          <w:rFonts w:ascii="Times New Roman" w:hAnsi="Times New Roman" w:cs="Times New Roman"/>
          <w:color w:val="000000" w:themeColor="text1"/>
          <w:sz w:val="28"/>
          <w:szCs w:val="28"/>
        </w:rPr>
        <w:t>района:</w:t>
      </w:r>
    </w:p>
    <w:p w:rsidR="00AB5ABE" w:rsidRDefault="00AB5ABE" w:rsidP="00AB5A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12">
        <w:rPr>
          <w:rFonts w:ascii="Times New Roman" w:hAnsi="Times New Roman" w:cs="Times New Roman"/>
          <w:sz w:val="28"/>
          <w:szCs w:val="28"/>
        </w:rPr>
        <w:t xml:space="preserve">ООО «Тогучинское молоко» - производит более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FE7212">
        <w:rPr>
          <w:rFonts w:ascii="Times New Roman" w:hAnsi="Times New Roman" w:cs="Times New Roman"/>
          <w:sz w:val="28"/>
          <w:szCs w:val="28"/>
        </w:rPr>
        <w:t xml:space="preserve"> наименований цельномолочной и кисломолочной продукции: молоко в ассортименте, сметана, творог, сливочное масло, снежок, кефир, творожные десерты, плавленые сыры, бифидокефир, ряженка, варенец, йогурты в ассортименте, адыгейский сыр, кефиры с добавлением пищевых волокон, кисломолочные напитки с пропионово-кислыми бактериями и пробиотиками, молочные коктейли. Для производства используется только натуральное молоко, поставщиками которого являются хозяйства Тогучинского</w:t>
      </w:r>
      <w:r>
        <w:rPr>
          <w:rFonts w:ascii="Times New Roman" w:hAnsi="Times New Roman" w:cs="Times New Roman"/>
          <w:sz w:val="28"/>
          <w:szCs w:val="28"/>
        </w:rPr>
        <w:t xml:space="preserve">, Каргатского </w:t>
      </w:r>
      <w:r w:rsidRPr="00FE7212">
        <w:rPr>
          <w:rFonts w:ascii="Times New Roman" w:hAnsi="Times New Roman" w:cs="Times New Roman"/>
          <w:sz w:val="28"/>
          <w:szCs w:val="28"/>
        </w:rPr>
        <w:t xml:space="preserve">и </w:t>
      </w:r>
      <w:r w:rsidRPr="00D134E8">
        <w:rPr>
          <w:rFonts w:ascii="Times New Roman" w:hAnsi="Times New Roman" w:cs="Times New Roman"/>
          <w:color w:val="auto"/>
          <w:sz w:val="28"/>
          <w:szCs w:val="28"/>
        </w:rPr>
        <w:t>Коченевского</w:t>
      </w:r>
      <w:r w:rsidRPr="00FE7212">
        <w:rPr>
          <w:rFonts w:ascii="Times New Roman" w:hAnsi="Times New Roman" w:cs="Times New Roman"/>
          <w:sz w:val="28"/>
          <w:szCs w:val="28"/>
        </w:rPr>
        <w:t xml:space="preserve"> районов. Вся продукция представлена под брендом «Зеленый луг».</w:t>
      </w:r>
    </w:p>
    <w:p w:rsidR="00AB5ABE" w:rsidRPr="00693913" w:rsidRDefault="00AB5ABE" w:rsidP="00AB5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3913">
        <w:rPr>
          <w:rFonts w:ascii="Times New Roman" w:hAnsi="Times New Roman" w:cs="Times New Roman"/>
          <w:sz w:val="28"/>
          <w:szCs w:val="28"/>
        </w:rPr>
        <w:t xml:space="preserve">Производственная мощность предприятия держится на уровне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3913">
        <w:rPr>
          <w:rFonts w:ascii="Times New Roman" w:hAnsi="Times New Roman" w:cs="Times New Roman"/>
          <w:sz w:val="28"/>
          <w:szCs w:val="28"/>
        </w:rPr>
        <w:t xml:space="preserve">0 тонн в сутки. </w:t>
      </w:r>
      <w:r w:rsidRPr="00693913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Среднесуточная переработка молока составляет - 70 тонн в сутки.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3913">
        <w:rPr>
          <w:rFonts w:ascii="Times New Roman" w:hAnsi="Times New Roman" w:cs="Times New Roman"/>
          <w:sz w:val="28"/>
          <w:szCs w:val="28"/>
        </w:rPr>
        <w:t xml:space="preserve">Объем производства и реализации готовой продукции составляет </w:t>
      </w:r>
      <w:r>
        <w:rPr>
          <w:rFonts w:ascii="Times New Roman" w:hAnsi="Times New Roman" w:cs="Times New Roman"/>
          <w:sz w:val="28"/>
          <w:szCs w:val="28"/>
        </w:rPr>
        <w:t>в среднем</w:t>
      </w:r>
      <w:r w:rsidRPr="00693913">
        <w:rPr>
          <w:rFonts w:ascii="Times New Roman" w:hAnsi="Times New Roman" w:cs="Times New Roman"/>
          <w:sz w:val="28"/>
          <w:szCs w:val="28"/>
        </w:rPr>
        <w:t xml:space="preserve"> 40 тонн в сутки. Численность работников предприятия составляет 2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69391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9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2023 году</w:t>
      </w:r>
      <w:r w:rsidRPr="00693913">
        <w:rPr>
          <w:rFonts w:ascii="Times New Roman" w:hAnsi="Times New Roman" w:cs="Times New Roman"/>
          <w:sz w:val="28"/>
          <w:szCs w:val="28"/>
        </w:rPr>
        <w:t xml:space="preserve"> произведено молочных продуктов 13,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3913">
        <w:rPr>
          <w:rFonts w:ascii="Times New Roman" w:hAnsi="Times New Roman" w:cs="Times New Roman"/>
          <w:sz w:val="28"/>
          <w:szCs w:val="28"/>
        </w:rPr>
        <w:t xml:space="preserve"> тыс. тонн.</w:t>
      </w:r>
    </w:p>
    <w:p w:rsidR="00AB5ABE" w:rsidRPr="00911EF8" w:rsidRDefault="00AB5ABE" w:rsidP="00AB5AB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1EF8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ассортимент продукции вырабатывается в соответствии с ГОСТами и нормативно технической документации, на предприятии разработана и внедрена система менеджмента качества и безопасности пищевой продукции, все входящее сырье, производство и реализация готовой продукции отражается в системе ВГИС Меркурий, внедрена система маркировки «Честный знак».</w:t>
      </w:r>
    </w:p>
    <w:p w:rsidR="00AB5ABE" w:rsidRDefault="00AB5ABE" w:rsidP="00AB5AB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11EF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продукции осуществляется по направлениям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11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крупные торговые сети г. Новосибирска,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1EF8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Барнаула, а также Тогучинского и Мошковского районов. Молочная продукции отгружается и по контрактам социальным учреждениям в школы и детские сады.</w:t>
      </w:r>
    </w:p>
    <w:p w:rsidR="00AB5ABE" w:rsidRPr="00911EF8" w:rsidRDefault="00AB5ABE" w:rsidP="00AB5AB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693913">
        <w:rPr>
          <w:rFonts w:ascii="Times New Roman" w:hAnsi="Times New Roman" w:cs="Times New Roman"/>
          <w:sz w:val="28"/>
          <w:szCs w:val="28"/>
        </w:rPr>
        <w:t xml:space="preserve">а </w:t>
      </w:r>
      <w:r w:rsidRPr="00475460">
        <w:rPr>
          <w:rFonts w:ascii="Times New Roman" w:hAnsi="Times New Roman" w:cs="Times New Roman"/>
          <w:sz w:val="28"/>
          <w:szCs w:val="28"/>
        </w:rPr>
        <w:t xml:space="preserve">предприятии все эти годы продолжалась реализация инвестиционного проекта «Реконструкция и модернизация цехов молочной продукции», </w:t>
      </w:r>
      <w:r>
        <w:rPr>
          <w:rFonts w:ascii="Times New Roman" w:hAnsi="Times New Roman" w:cs="Times New Roman"/>
          <w:sz w:val="28"/>
          <w:szCs w:val="28"/>
        </w:rPr>
        <w:t>освоено более 29,0</w:t>
      </w:r>
      <w:r w:rsidRPr="00475460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5460">
        <w:rPr>
          <w:rFonts w:ascii="Times New Roman" w:hAnsi="Times New Roman" w:cs="Times New Roman"/>
          <w:sz w:val="28"/>
          <w:szCs w:val="28"/>
        </w:rPr>
        <w:t xml:space="preserve"> на приобретение емкостного, фасовочного и холодильного оборудования, выполнение работ по ремонту производственного и административного</w:t>
      </w:r>
      <w:r w:rsidRPr="00911EF8">
        <w:rPr>
          <w:rFonts w:ascii="Times New Roman" w:hAnsi="Times New Roman" w:cs="Times New Roman"/>
          <w:sz w:val="28"/>
          <w:szCs w:val="28"/>
        </w:rPr>
        <w:t xml:space="preserve"> зданий.</w:t>
      </w:r>
    </w:p>
    <w:p w:rsidR="00AB5ABE" w:rsidRPr="00A83479" w:rsidRDefault="00AB5ABE" w:rsidP="00AB5AB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00EB">
        <w:rPr>
          <w:rFonts w:ascii="Times New Roman" w:hAnsi="Times New Roman" w:cs="Times New Roman"/>
          <w:sz w:val="28"/>
          <w:szCs w:val="28"/>
        </w:rPr>
        <w:t>ООО «Хлебокомбинат» Тогучинского Райпо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83479">
        <w:rPr>
          <w:rFonts w:ascii="Times New Roman" w:hAnsi="Times New Roman" w:cs="Times New Roman"/>
          <w:sz w:val="28"/>
          <w:szCs w:val="28"/>
        </w:rPr>
        <w:t xml:space="preserve">занимается выпуском хлеба и хлебобулочных, кондитерских изделий, производством мясных полуфабрикатов, продукции из рыбы, салатов, ассортимент выпускаемой продукции составляет 126 видов. </w:t>
      </w:r>
      <w:r w:rsidRPr="00F400EB">
        <w:rPr>
          <w:rFonts w:ascii="Times New Roman" w:hAnsi="Times New Roman" w:cs="Times New Roman"/>
          <w:sz w:val="28"/>
          <w:szCs w:val="28"/>
        </w:rPr>
        <w:t xml:space="preserve">При производстве продукции предприятие приоритет отдает использованию отечественного сырья и старинным, проверенным временем технологиям и </w:t>
      </w:r>
      <w:r w:rsidRPr="00143FB5">
        <w:rPr>
          <w:rFonts w:ascii="Times New Roman" w:hAnsi="Times New Roman" w:cs="Times New Roman"/>
          <w:sz w:val="28"/>
          <w:szCs w:val="28"/>
        </w:rPr>
        <w:t xml:space="preserve">рецептам. </w:t>
      </w:r>
      <w:r w:rsidRPr="00A83479">
        <w:rPr>
          <w:rFonts w:ascii="Times New Roman" w:hAnsi="Times New Roman" w:cs="Times New Roman"/>
          <w:sz w:val="28"/>
          <w:szCs w:val="28"/>
        </w:rPr>
        <w:t>Помимо основной деятельности предприятие ведёт работу с бюджетными организациями по поставке продуктов 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479">
        <w:rPr>
          <w:rFonts w:ascii="Times New Roman" w:hAnsi="Times New Roman" w:cs="Times New Roman"/>
          <w:sz w:val="28"/>
          <w:szCs w:val="28"/>
        </w:rPr>
        <w:t>Численность работников составляет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347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B5ABE" w:rsidRDefault="00AB5ABE" w:rsidP="00AB5AB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51FF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Светлый пекарь</w:t>
      </w:r>
      <w:r w:rsidRPr="00AA51FF">
        <w:rPr>
          <w:rFonts w:ascii="Times New Roman" w:hAnsi="Times New Roman" w:cs="Times New Roman"/>
          <w:sz w:val="28"/>
          <w:szCs w:val="28"/>
        </w:rPr>
        <w:t xml:space="preserve">», ассортимент выпускаемой продукции составляет </w:t>
      </w:r>
      <w:r>
        <w:rPr>
          <w:rFonts w:ascii="Times New Roman" w:hAnsi="Times New Roman" w:cs="Times New Roman"/>
          <w:sz w:val="28"/>
          <w:szCs w:val="28"/>
        </w:rPr>
        <w:t>более 100</w:t>
      </w:r>
      <w:r w:rsidRPr="00AA51FF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A51FF">
        <w:rPr>
          <w:rFonts w:ascii="Times New Roman" w:hAnsi="Times New Roman" w:cs="Times New Roman"/>
          <w:sz w:val="28"/>
          <w:szCs w:val="28"/>
        </w:rPr>
        <w:t>. Среднесписочная численность составляет 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AA51FF">
        <w:rPr>
          <w:rFonts w:ascii="Times New Roman" w:hAnsi="Times New Roman" w:cs="Times New Roman"/>
          <w:sz w:val="28"/>
          <w:szCs w:val="28"/>
        </w:rPr>
        <w:t xml:space="preserve">чел.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Pr="00AA51FF">
        <w:rPr>
          <w:rFonts w:ascii="Times New Roman" w:hAnsi="Times New Roman" w:cs="Times New Roman"/>
          <w:sz w:val="28"/>
          <w:szCs w:val="28"/>
        </w:rPr>
        <w:t xml:space="preserve"> входит в корпорацию сети пекарен торговой сети «Хлебница». Торговая сеть «Хлебница» - это хлебобулочные изделия, сушка, сухари, печенье, изготовленные на предприятиях с соблюдением единого стандарта качества, ассортиментной политики и фирменного стиля.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предприятии</w:t>
      </w:r>
      <w:r w:rsidRPr="00672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внедрение нового ассортимента и увеличения объёма выпускаемой продукции.</w:t>
      </w:r>
    </w:p>
    <w:p w:rsidR="00AB5ABE" w:rsidRPr="00FF7813" w:rsidRDefault="00AB5ABE" w:rsidP="00AB5ABE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1B1B1B"/>
          <w:sz w:val="28"/>
          <w:szCs w:val="28"/>
        </w:rPr>
      </w:pPr>
      <w:r w:rsidRPr="00FF7813">
        <w:rPr>
          <w:rFonts w:ascii="Times New Roman" w:hAnsi="Times New Roman" w:cs="Times New Roman"/>
          <w:sz w:val="28"/>
          <w:szCs w:val="28"/>
        </w:rPr>
        <w:t xml:space="preserve">ООО «Старый Тогучин» производит </w:t>
      </w:r>
      <w:r w:rsidRPr="00FF781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натуральное пиво, лимонад.</w:t>
      </w:r>
      <w:r w:rsidRPr="00FF7813">
        <w:rPr>
          <w:rFonts w:ascii="Times New Roman" w:hAnsi="Times New Roman" w:cs="Times New Roman"/>
          <w:bCs/>
          <w:color w:val="1B1B1B"/>
          <w:sz w:val="28"/>
          <w:szCs w:val="28"/>
        </w:rPr>
        <w:t xml:space="preserve"> </w:t>
      </w:r>
      <w:r w:rsidRPr="00FF78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Предприятие работает в собственном здании площадью 3,0 тыс.кв.м. Половину здания занимают производственные помещения, в другой половине расположен удобный просторный магазин, где можно купить готовую продукцию.</w:t>
      </w:r>
    </w:p>
    <w:p w:rsidR="00AB5ABE" w:rsidRPr="00FF7813" w:rsidRDefault="00AB5ABE" w:rsidP="00AB5ABE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</w:pPr>
      <w:r w:rsidRPr="00FF781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Продукция продается под маркой «Тогучинское пиво». В настоящее время продукция реализуется не только в г. Тогучин, но и в г. Болотное, п. Мошково, в 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 </w:t>
      </w:r>
      <w:r w:rsidRPr="00FF7813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г. Новосибирск.</w:t>
      </w:r>
    </w:p>
    <w:p w:rsidR="00AB5ABE" w:rsidRDefault="00AB5ABE" w:rsidP="00AB5A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предприятия перерабатывающей промышленности принимают участие в выставках и ярмарках районного и областного значения, занимая призовые места, неоднократно награждались дипломами и медалями.</w:t>
      </w:r>
    </w:p>
    <w:p w:rsidR="00AB5ABE" w:rsidRDefault="00AB5ABE" w:rsidP="00AB5A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903" w:rsidRDefault="00826903" w:rsidP="008269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D8C" w:rsidRDefault="004D5D8C" w:rsidP="008269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8A" w:rsidRDefault="00252EB8" w:rsidP="00826903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A0621">
        <w:rPr>
          <w:rFonts w:ascii="Times New Roman" w:hAnsi="Times New Roman" w:cs="Times New Roman"/>
          <w:b/>
          <w:bCs/>
          <w:sz w:val="28"/>
          <w:szCs w:val="28"/>
        </w:rPr>
        <w:t>Рынок товаров и услуг</w:t>
      </w:r>
    </w:p>
    <w:p w:rsidR="00D839C9" w:rsidRDefault="00D839C9" w:rsidP="0082690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5598A" w:rsidRDefault="009B31A8" w:rsidP="00826903">
      <w:pPr>
        <w:pStyle w:val="Default"/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Потребительский рынок является одним из основных источников пополнения доходной части бюджета </w:t>
      </w:r>
      <w:r w:rsidR="00ED7264">
        <w:rPr>
          <w:sz w:val="28"/>
          <w:szCs w:val="28"/>
        </w:rPr>
        <w:t xml:space="preserve">города </w:t>
      </w:r>
      <w:r w:rsidRPr="006E799C">
        <w:rPr>
          <w:color w:val="000000" w:themeColor="text1"/>
          <w:sz w:val="28"/>
          <w:szCs w:val="28"/>
        </w:rPr>
        <w:t>Тогучинского района</w:t>
      </w:r>
      <w:r w:rsidR="00D134E8">
        <w:rPr>
          <w:color w:val="000000" w:themeColor="text1"/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способствует развитию малого бизнеса и увеличению занятости населения. В последние годы активно развивается торговая сеть,</w:t>
      </w:r>
      <w:r w:rsidR="008343BC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повышается культура обслуживания населения.</w:t>
      </w:r>
    </w:p>
    <w:p w:rsidR="00530215" w:rsidRDefault="00530215" w:rsidP="00530215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расчете на одного жителя приобретено товаров на 160,2 тыс. рублей в 202</w:t>
      </w:r>
      <w:r w:rsidR="00DA0621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что на 20,5 % больше, чем в 202</w:t>
      </w:r>
      <w:r w:rsidR="00DA0621">
        <w:rPr>
          <w:sz w:val="28"/>
          <w:szCs w:val="28"/>
        </w:rPr>
        <w:t>2</w:t>
      </w:r>
      <w:r>
        <w:rPr>
          <w:sz w:val="28"/>
          <w:szCs w:val="28"/>
        </w:rPr>
        <w:t xml:space="preserve"> году. </w:t>
      </w:r>
    </w:p>
    <w:p w:rsidR="0065598A" w:rsidRDefault="009B31A8" w:rsidP="0082690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Организованная торговля оставалась приоритетным направлением развития инфраструктуры потребительского рынка.</w:t>
      </w:r>
    </w:p>
    <w:p w:rsidR="00DA0621" w:rsidRPr="00DA0621" w:rsidRDefault="00DA0621" w:rsidP="00DA06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621">
        <w:rPr>
          <w:rFonts w:ascii="Times New Roman" w:hAnsi="Times New Roman" w:cs="Times New Roman"/>
          <w:sz w:val="28"/>
          <w:szCs w:val="28"/>
        </w:rPr>
        <w:t>В г. Тогучине открыты 6 объектов крупных торговых сетей федерального значения: магазины «Чижик», «Фикс прайс», «Магнит», «Пятерочка».</w:t>
      </w:r>
    </w:p>
    <w:p w:rsidR="002B392C" w:rsidRPr="002B392C" w:rsidRDefault="002B392C" w:rsidP="002B392C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C9A">
        <w:rPr>
          <w:rFonts w:ascii="Times New Roman" w:hAnsi="Times New Roman" w:cs="Times New Roman"/>
          <w:sz w:val="28"/>
          <w:szCs w:val="28"/>
        </w:rPr>
        <w:t xml:space="preserve">Инфраструктура потребительского рынка </w:t>
      </w:r>
      <w:r w:rsidR="00ED7264" w:rsidRPr="00102C9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102C9A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102C9A" w:rsidRPr="00B87F08">
        <w:rPr>
          <w:rFonts w:ascii="Times New Roman" w:hAnsi="Times New Roman" w:cs="Times New Roman"/>
          <w:sz w:val="28"/>
          <w:szCs w:val="28"/>
        </w:rPr>
        <w:t>184</w:t>
      </w:r>
      <w:r w:rsidR="00102C9A" w:rsidRPr="00102C9A">
        <w:rPr>
          <w:rFonts w:ascii="Times New Roman" w:hAnsi="Times New Roman" w:cs="Times New Roman"/>
          <w:sz w:val="28"/>
          <w:szCs w:val="28"/>
        </w:rPr>
        <w:t xml:space="preserve"> </w:t>
      </w:r>
      <w:r w:rsidRPr="00102C9A">
        <w:rPr>
          <w:rFonts w:ascii="Times New Roman" w:hAnsi="Times New Roman" w:cs="Times New Roman"/>
          <w:sz w:val="28"/>
          <w:szCs w:val="28"/>
        </w:rPr>
        <w:t>магазина</w:t>
      </w:r>
      <w:r w:rsidR="00102C9A" w:rsidRPr="00102C9A">
        <w:rPr>
          <w:rFonts w:ascii="Times New Roman" w:hAnsi="Times New Roman" w:cs="Times New Roman"/>
          <w:sz w:val="28"/>
          <w:szCs w:val="28"/>
        </w:rPr>
        <w:t>.</w:t>
      </w:r>
    </w:p>
    <w:p w:rsidR="006A4B2E" w:rsidRDefault="002B392C" w:rsidP="00ED7264">
      <w:pPr>
        <w:pStyle w:val="af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2C">
        <w:rPr>
          <w:rFonts w:ascii="Times New Roman" w:hAnsi="Times New Roman" w:cs="Times New Roman"/>
          <w:sz w:val="28"/>
          <w:szCs w:val="28"/>
        </w:rPr>
        <w:t xml:space="preserve"> С ростом числа магазинов повысился и уровень обслуживания покупателей, которому способствуют прогрессивные формы обслуживания в торговле. </w:t>
      </w:r>
    </w:p>
    <w:p w:rsidR="00D0152F" w:rsidRPr="006A4B2E" w:rsidRDefault="00D0152F" w:rsidP="00D0152F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2E">
        <w:rPr>
          <w:rFonts w:ascii="Times New Roman" w:hAnsi="Times New Roman" w:cs="Times New Roman"/>
          <w:sz w:val="28"/>
          <w:szCs w:val="28"/>
        </w:rPr>
        <w:t xml:space="preserve">В </w:t>
      </w:r>
      <w:r w:rsidR="00102C9A">
        <w:rPr>
          <w:rFonts w:ascii="Times New Roman" w:hAnsi="Times New Roman" w:cs="Times New Roman"/>
          <w:sz w:val="28"/>
          <w:szCs w:val="28"/>
        </w:rPr>
        <w:t>городе</w:t>
      </w:r>
      <w:r w:rsidRPr="006A4B2E"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="00EF5795">
        <w:rPr>
          <w:rFonts w:ascii="Times New Roman" w:hAnsi="Times New Roman" w:cs="Times New Roman"/>
          <w:sz w:val="28"/>
          <w:szCs w:val="28"/>
        </w:rPr>
        <w:t>21</w:t>
      </w:r>
      <w:r w:rsidRPr="006A4B2E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4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 w:rsidR="00EF5795">
        <w:rPr>
          <w:rFonts w:ascii="Times New Roman" w:hAnsi="Times New Roman" w:cs="Times New Roman"/>
          <w:sz w:val="28"/>
          <w:szCs w:val="28"/>
        </w:rPr>
        <w:t>–это рестораны, кафе, бары. В них мест составляет 881, а площадь зала обслуживания посетителей 1568,2 м</w:t>
      </w:r>
      <w:r w:rsidR="00EF57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F5795">
        <w:rPr>
          <w:rFonts w:ascii="Times New Roman" w:hAnsi="Times New Roman" w:cs="Times New Roman"/>
          <w:sz w:val="28"/>
          <w:szCs w:val="28"/>
        </w:rPr>
        <w:t xml:space="preserve">. </w:t>
      </w:r>
      <w:r w:rsidR="00007601">
        <w:rPr>
          <w:rFonts w:ascii="Times New Roman" w:hAnsi="Times New Roman" w:cs="Times New Roman"/>
          <w:sz w:val="28"/>
          <w:szCs w:val="28"/>
        </w:rPr>
        <w:t>В г</w:t>
      </w:r>
      <w:r w:rsidR="003B119F">
        <w:rPr>
          <w:rFonts w:ascii="Times New Roman" w:hAnsi="Times New Roman" w:cs="Times New Roman"/>
          <w:sz w:val="28"/>
          <w:szCs w:val="28"/>
        </w:rPr>
        <w:t>ороде Тогучине 3 общественных столовых, закусочных, мест в них 876, площадь зала обслуживания посетителей 1445м</w:t>
      </w:r>
      <w:r w:rsidR="003B11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B1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98A" w:rsidRDefault="009B31A8" w:rsidP="00826903">
      <w:pPr>
        <w:tabs>
          <w:tab w:val="left" w:pos="709"/>
          <w:tab w:val="left" w:pos="872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предприятиям общественного питания свойственно расширение сферы деятельности, предлагаемые услуги становятся более разнообразными, появляются новые виды, в том числе услуги по изготовлению блюд и кулинарных изделий на дому, упаковка и доставка продукции, разработка рационов сбалансированного питания, консультации специалистов по изготовлению, оформлению кулинарной продукции, прокат посуды, инвентаря и другие.</w:t>
      </w:r>
    </w:p>
    <w:p w:rsidR="00EF5795" w:rsidRDefault="00EF5795" w:rsidP="00826903">
      <w:pPr>
        <w:tabs>
          <w:tab w:val="left" w:pos="709"/>
          <w:tab w:val="left" w:pos="8721"/>
        </w:tabs>
        <w:spacing w:line="240" w:lineRule="auto"/>
        <w:ind w:firstLine="709"/>
        <w:jc w:val="both"/>
      </w:pPr>
    </w:p>
    <w:p w:rsidR="003D6FD0" w:rsidRPr="003D6FD0" w:rsidRDefault="003D6FD0" w:rsidP="00826903">
      <w:pPr>
        <w:pStyle w:val="af0"/>
        <w:tabs>
          <w:tab w:val="left" w:pos="709"/>
          <w:tab w:val="left" w:pos="872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F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3C5A">
        <w:rPr>
          <w:rFonts w:ascii="Times New Roman" w:hAnsi="Times New Roman" w:cs="Times New Roman"/>
          <w:sz w:val="28"/>
          <w:szCs w:val="28"/>
        </w:rPr>
        <w:t>города</w:t>
      </w:r>
      <w:r w:rsidRPr="003D6FD0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553C5A">
        <w:rPr>
          <w:rFonts w:ascii="Times New Roman" w:hAnsi="Times New Roman" w:cs="Times New Roman"/>
          <w:sz w:val="28"/>
          <w:szCs w:val="28"/>
        </w:rPr>
        <w:t>125</w:t>
      </w:r>
      <w:r w:rsidRPr="003D6FD0">
        <w:rPr>
          <w:rFonts w:ascii="Times New Roman" w:hAnsi="Times New Roman" w:cs="Times New Roman"/>
          <w:sz w:val="28"/>
          <w:szCs w:val="28"/>
        </w:rPr>
        <w:t xml:space="preserve"> предприятий по оказанию бытовых услуг населению. </w:t>
      </w:r>
      <w:r w:rsidR="00901F29">
        <w:rPr>
          <w:rFonts w:ascii="Times New Roman" w:hAnsi="Times New Roman"/>
          <w:sz w:val="28"/>
          <w:szCs w:val="28"/>
        </w:rPr>
        <w:t>Повышается объем оказываемых платных бытовых услуг населению индивидуальными предпринимателями.</w:t>
      </w:r>
    </w:p>
    <w:p w:rsidR="0065598A" w:rsidRDefault="00826903" w:rsidP="00102C9A">
      <w:pPr>
        <w:pStyle w:val="2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1A8">
        <w:rPr>
          <w:rFonts w:ascii="Times New Roman" w:hAnsi="Times New Roman" w:cs="Times New Roman"/>
          <w:sz w:val="28"/>
          <w:szCs w:val="28"/>
        </w:rPr>
        <w:t xml:space="preserve">Населению района оказывается 21 вид бытовых услуг, предоставлены новые услуги (кадастровые работы, художественная ковка, оформление сделок по недвижимости и др.). </w:t>
      </w:r>
    </w:p>
    <w:p w:rsidR="00102C9A" w:rsidRDefault="00102C9A" w:rsidP="00102C9A">
      <w:pPr>
        <w:pStyle w:val="2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98A" w:rsidRPr="00D46229" w:rsidRDefault="00252EB8" w:rsidP="00680116">
      <w:pPr>
        <w:spacing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65598A" w:rsidRPr="00D46229" w:rsidRDefault="0065598A" w:rsidP="00680116">
      <w:pPr>
        <w:pStyle w:val="afb"/>
        <w:ind w:firstLine="709"/>
      </w:pPr>
    </w:p>
    <w:p w:rsidR="00D46229" w:rsidRPr="00D46229" w:rsidRDefault="00D46229" w:rsidP="00680116">
      <w:pPr>
        <w:spacing w:line="240" w:lineRule="auto"/>
        <w:ind w:firstLine="709"/>
        <w:jc w:val="both"/>
      </w:pPr>
      <w:r w:rsidRPr="00D46229">
        <w:rPr>
          <w:rFonts w:ascii="Times New Roman" w:hAnsi="Times New Roman"/>
          <w:sz w:val="28"/>
          <w:szCs w:val="28"/>
        </w:rPr>
        <w:t xml:space="preserve">В </w:t>
      </w:r>
      <w:r w:rsidR="00553C5A">
        <w:rPr>
          <w:rFonts w:ascii="Times New Roman" w:hAnsi="Times New Roman" w:cs="Times New Roman"/>
          <w:color w:val="00000A"/>
          <w:sz w:val="28"/>
          <w:szCs w:val="28"/>
        </w:rPr>
        <w:t>городе</w:t>
      </w:r>
      <w:r w:rsidRPr="00D46229">
        <w:rPr>
          <w:rFonts w:ascii="Times New Roman" w:hAnsi="Times New Roman"/>
          <w:sz w:val="28"/>
          <w:szCs w:val="28"/>
        </w:rPr>
        <w:t xml:space="preserve"> осуществляется инвестиционная политика, созда</w:t>
      </w:r>
      <w:r w:rsidR="00BE2DC3">
        <w:rPr>
          <w:rFonts w:ascii="Times New Roman" w:hAnsi="Times New Roman"/>
          <w:sz w:val="28"/>
          <w:szCs w:val="28"/>
        </w:rPr>
        <w:t>ются</w:t>
      </w:r>
      <w:r w:rsidRPr="00D46229">
        <w:rPr>
          <w:rFonts w:ascii="Times New Roman" w:hAnsi="Times New Roman"/>
          <w:sz w:val="28"/>
          <w:szCs w:val="28"/>
        </w:rPr>
        <w:t xml:space="preserve"> новые производства и рабочие места. </w:t>
      </w:r>
    </w:p>
    <w:p w:rsidR="00BE2DC3" w:rsidRDefault="00D46229" w:rsidP="0068011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Не смотря на социальный характер бюджета и ухудшения экономической ситуации, </w:t>
      </w:r>
      <w:r w:rsidR="00102C9A">
        <w:rPr>
          <w:rFonts w:ascii="Times New Roman" w:hAnsi="Times New Roman" w:cs="Times New Roman"/>
          <w:color w:val="00000A"/>
          <w:sz w:val="28"/>
          <w:szCs w:val="28"/>
        </w:rPr>
        <w:t>город</w:t>
      </w:r>
      <w:r w:rsidRPr="00D46229">
        <w:rPr>
          <w:rFonts w:ascii="Times New Roman" w:hAnsi="Times New Roman"/>
          <w:sz w:val="28"/>
          <w:szCs w:val="28"/>
        </w:rPr>
        <w:t xml:space="preserve"> активно участвует в программах по поддержке и развитию экономики, строительстве и реконструкции инфраструктурных объектов.  </w:t>
      </w:r>
    </w:p>
    <w:p w:rsidR="00D46229" w:rsidRPr="00D46229" w:rsidRDefault="00D46229" w:rsidP="00680116">
      <w:pPr>
        <w:spacing w:line="240" w:lineRule="auto"/>
        <w:ind w:firstLine="709"/>
        <w:jc w:val="both"/>
      </w:pPr>
      <w:r w:rsidRPr="00D46229">
        <w:rPr>
          <w:rFonts w:ascii="Times New Roman" w:hAnsi="Times New Roman"/>
          <w:sz w:val="28"/>
          <w:szCs w:val="28"/>
        </w:rPr>
        <w:t xml:space="preserve"> </w:t>
      </w:r>
      <w:r w:rsidR="00BE2DC3" w:rsidRPr="000172A9">
        <w:rPr>
          <w:rFonts w:ascii="Times New Roman" w:hAnsi="Times New Roman" w:cs="Times New Roman"/>
          <w:sz w:val="28"/>
          <w:szCs w:val="28"/>
        </w:rPr>
        <w:t>Также принимает активное участие в государственных и ведомственных программах, таких как «Комплексное развитие сельских территорий» и «Инициативное бюджетирование», по поддержке и развитию экономики, строительства и реконструкции инфраструктурных объектов.  Так в 202</w:t>
      </w:r>
      <w:r w:rsidR="00C75A21">
        <w:rPr>
          <w:rFonts w:ascii="Times New Roman" w:hAnsi="Times New Roman" w:cs="Times New Roman"/>
          <w:sz w:val="28"/>
          <w:szCs w:val="28"/>
        </w:rPr>
        <w:t>3 году</w:t>
      </w:r>
      <w:r w:rsidR="00BE2DC3" w:rsidRPr="000172A9">
        <w:rPr>
          <w:rFonts w:ascii="Times New Roman" w:hAnsi="Times New Roman" w:cs="Times New Roman"/>
          <w:sz w:val="28"/>
          <w:szCs w:val="28"/>
        </w:rPr>
        <w:t xml:space="preserve"> при участии в государственных программах по благоустройству и развитию сельских территорий на развитие инфраструктуры </w:t>
      </w:r>
      <w:r w:rsidR="00102C9A">
        <w:rPr>
          <w:rFonts w:ascii="Times New Roman" w:hAnsi="Times New Roman" w:cs="Times New Roman"/>
          <w:sz w:val="28"/>
          <w:szCs w:val="28"/>
        </w:rPr>
        <w:t>города</w:t>
      </w:r>
      <w:r w:rsidR="00BE2DC3" w:rsidRPr="000172A9">
        <w:rPr>
          <w:rFonts w:ascii="Times New Roman" w:hAnsi="Times New Roman" w:cs="Times New Roman"/>
          <w:sz w:val="28"/>
          <w:szCs w:val="28"/>
        </w:rPr>
        <w:t xml:space="preserve"> инвестировано </w:t>
      </w:r>
      <w:r w:rsidR="00B87F08">
        <w:rPr>
          <w:rFonts w:ascii="Times New Roman" w:hAnsi="Times New Roman" w:cs="Times New Roman"/>
          <w:sz w:val="28"/>
          <w:szCs w:val="28"/>
        </w:rPr>
        <w:t>52,255</w:t>
      </w:r>
      <w:r w:rsidR="00BE2DC3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D46229">
        <w:rPr>
          <w:rFonts w:ascii="Times New Roman" w:hAnsi="Times New Roman"/>
          <w:sz w:val="28"/>
          <w:szCs w:val="28"/>
        </w:rPr>
        <w:t xml:space="preserve">    </w:t>
      </w:r>
    </w:p>
    <w:p w:rsidR="00D46229" w:rsidRPr="00D46229" w:rsidRDefault="00D46229" w:rsidP="00680116">
      <w:pPr>
        <w:spacing w:line="240" w:lineRule="auto"/>
        <w:ind w:firstLine="709"/>
        <w:jc w:val="both"/>
      </w:pPr>
      <w:r w:rsidRPr="00D46229">
        <w:rPr>
          <w:rFonts w:ascii="Times New Roman" w:hAnsi="Times New Roman"/>
          <w:sz w:val="28"/>
          <w:szCs w:val="28"/>
        </w:rPr>
        <w:t>Развитие производства, инфраструктуры, социальной сферы невозможны без серьезных инвестиций - капиталовложений. Необходимо привлекать средства, как бюджетных, так и частных коммерческих структур.</w:t>
      </w:r>
    </w:p>
    <w:p w:rsidR="00BE2DC3" w:rsidRPr="000172A9" w:rsidRDefault="00BE2DC3" w:rsidP="00BE2DC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2F0F" w:rsidRDefault="00BE2DC3" w:rsidP="00102C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2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724B" w:rsidRDefault="0088724B" w:rsidP="00687C0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24B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8A7497" w:rsidRPr="0088724B" w:rsidRDefault="008A7497" w:rsidP="00687C0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5C" w:rsidRPr="0024265C" w:rsidRDefault="00980770" w:rsidP="002426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65C" w:rsidRPr="0024265C">
        <w:rPr>
          <w:rFonts w:ascii="Times New Roman" w:hAnsi="Times New Roman" w:cs="Times New Roman"/>
          <w:sz w:val="28"/>
          <w:szCs w:val="28"/>
        </w:rPr>
        <w:t xml:space="preserve">  Введено в эксплуатацию здание детского сада-яслей на 230 мест в                                                           г. Тогучин, ул. Бригадная, 22.  Общая площадь 3635,3 кв.м., стоимость строительства – 423 млн.руб. Здание детского сада общеразвивающей направленности двухэтажное, сложной формы. На первом этаже расположены: шесть групповых комнат для детей раннего и ясельного возраста с отдельными входами, вестибюль с помещением охраны, помещение медицинского блока и пищеблока, столярная мастерская. На втором этаже — помещения шести групп для детей среднего и старшего возраста, зал для музыкальных занятий с кладовой музыкального инвентаря, зал физкультурных занятий. </w:t>
      </w:r>
    </w:p>
    <w:p w:rsidR="0024265C" w:rsidRDefault="0024265C" w:rsidP="0024265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5C">
        <w:rPr>
          <w:rFonts w:ascii="Times New Roman" w:hAnsi="Times New Roman" w:cs="Times New Roman"/>
          <w:sz w:val="28"/>
          <w:szCs w:val="28"/>
        </w:rPr>
        <w:t xml:space="preserve">В 2024 году планируется ввести 10 домов блокированной застройки в                             г. Тогучин по ул. Промышленная, общая площадь составит </w:t>
      </w:r>
      <w:r w:rsidRPr="0024265C">
        <w:rPr>
          <w:rFonts w:ascii="Times New Roman" w:hAnsi="Times New Roman" w:cs="Times New Roman"/>
          <w:color w:val="000000" w:themeColor="text1"/>
          <w:sz w:val="28"/>
          <w:szCs w:val="28"/>
        </w:rPr>
        <w:t>1340,0 кв.м.</w:t>
      </w:r>
    </w:p>
    <w:p w:rsidR="0024265C" w:rsidRPr="0024265C" w:rsidRDefault="0024265C" w:rsidP="002426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65C">
        <w:rPr>
          <w:rFonts w:ascii="Times New Roman" w:hAnsi="Times New Roman" w:cs="Times New Roman"/>
          <w:sz w:val="28"/>
          <w:szCs w:val="28"/>
        </w:rPr>
        <w:t>В рамках муниципальной программа «Комплексное развитие сельских территорий Тогучинского района Новосибирской области» в</w:t>
      </w:r>
      <w:r w:rsidRPr="0024265C">
        <w:rPr>
          <w:rFonts w:ascii="Times New Roman" w:hAnsi="Times New Roman" w:cs="Times New Roman"/>
          <w:szCs w:val="28"/>
        </w:rPr>
        <w:t xml:space="preserve"> </w:t>
      </w:r>
      <w:r w:rsidRPr="0024265C">
        <w:rPr>
          <w:rFonts w:ascii="Times New Roman" w:hAnsi="Times New Roman" w:cs="Times New Roman"/>
          <w:sz w:val="28"/>
          <w:szCs w:val="28"/>
        </w:rPr>
        <w:t>рамках государственной программы Новосибирской области «Комплексное развитие сельских территорий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2024г. завершается строительство </w:t>
      </w:r>
      <w:r w:rsidRPr="0024265C">
        <w:rPr>
          <w:rFonts w:ascii="Times New Roman" w:hAnsi="Times New Roman" w:cs="Times New Roman"/>
          <w:sz w:val="28"/>
          <w:szCs w:val="28"/>
        </w:rPr>
        <w:t>блочно-модульной котельной мощностью 10 МВт на твердом топливе в г.Тогучин Тогучинского района НСО</w:t>
      </w:r>
    </w:p>
    <w:p w:rsidR="00FC22B7" w:rsidRPr="00980770" w:rsidRDefault="00980770" w:rsidP="0024265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4265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 сфере жилищного строительства продолжается формирование площадок для комплексной жилой застройки. Будет продолжено освоение</w:t>
      </w:r>
      <w:r w:rsidRPr="0098077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980770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площадки</w:t>
      </w:r>
      <w:r w:rsidRPr="0098077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980770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строительства</w:t>
      </w:r>
      <w:r w:rsidRPr="0098077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980770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микрорайона</w:t>
      </w:r>
      <w:r w:rsidRPr="0098077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</w:t>
      </w:r>
      <w:r w:rsidRPr="00980770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Южной</w:t>
      </w:r>
      <w:r w:rsidRPr="0098077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980770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г</w:t>
      </w:r>
      <w:r w:rsidRPr="0098077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. </w:t>
      </w:r>
      <w:r w:rsidRPr="00980770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Тогучина</w:t>
      </w:r>
      <w:r w:rsidRPr="0098077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980770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домами</w:t>
      </w:r>
      <w:r w:rsidRPr="0098077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980770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малоэтажной</w:t>
      </w:r>
      <w:r w:rsidRPr="0098077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980770">
        <w:rPr>
          <w:rFonts w:ascii="Times New Roman" w:eastAsia="Times New Roman" w:hAnsi="Times New Roman" w:cs="Times New Roman" w:hint="eastAsia"/>
          <w:bCs/>
          <w:color w:val="00000A"/>
          <w:sz w:val="28"/>
          <w:szCs w:val="28"/>
          <w:lang w:eastAsia="ru-RU"/>
        </w:rPr>
        <w:t>застройки</w:t>
      </w:r>
      <w:r w:rsidRPr="0098077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</w:t>
      </w:r>
    </w:p>
    <w:p w:rsidR="00FC22B7" w:rsidRDefault="00FC22B7" w:rsidP="007E3C4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65598A" w:rsidRPr="00D147E9" w:rsidRDefault="00FC22B7" w:rsidP="007E3C4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        </w:t>
      </w:r>
      <w:r w:rsidR="009B31A8" w:rsidRPr="00D147E9">
        <w:rPr>
          <w:rFonts w:ascii="Times New Roman" w:hAnsi="Times New Roman" w:cs="Times New Roman"/>
          <w:b/>
          <w:bCs/>
          <w:sz w:val="28"/>
          <w:szCs w:val="28"/>
        </w:rPr>
        <w:t>Транспо</w:t>
      </w:r>
      <w:r w:rsidR="00252EB8">
        <w:rPr>
          <w:rFonts w:ascii="Times New Roman" w:hAnsi="Times New Roman" w:cs="Times New Roman"/>
          <w:b/>
          <w:bCs/>
          <w:sz w:val="28"/>
          <w:szCs w:val="28"/>
        </w:rPr>
        <w:t>ртная и дорожная инфраструктура</w:t>
      </w:r>
    </w:p>
    <w:p w:rsidR="0065598A" w:rsidRDefault="0065598A" w:rsidP="00312435">
      <w:pPr>
        <w:pStyle w:val="afb"/>
        <w:ind w:firstLine="709"/>
      </w:pPr>
    </w:p>
    <w:p w:rsidR="001E54F0" w:rsidRDefault="009B31A8" w:rsidP="0031243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Транспортный комплекс </w:t>
      </w:r>
      <w:r w:rsidR="001E54F0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автомобильным и железнодорожным транспортом. Ведущую роль в обеспечении межрайонных транспортных связей играет железнодорожный транспорт. </w:t>
      </w:r>
    </w:p>
    <w:p w:rsidR="0065598A" w:rsidRDefault="009B31A8" w:rsidP="0031243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53C5A">
        <w:rPr>
          <w:rFonts w:ascii="Times New Roman" w:hAnsi="Times New Roman" w:cs="Times New Roman"/>
          <w:sz w:val="28"/>
          <w:szCs w:val="28"/>
        </w:rPr>
        <w:t>города Тогучина</w:t>
      </w:r>
      <w:r>
        <w:rPr>
          <w:rFonts w:ascii="Times New Roman" w:hAnsi="Times New Roman" w:cs="Times New Roman"/>
          <w:sz w:val="28"/>
          <w:szCs w:val="28"/>
        </w:rPr>
        <w:t xml:space="preserve"> принципиальное значение имеет развитие транспортной инфраструктуры и в первую очередь дорожной сети, обеспечения безопасности и безаварийности движения.</w:t>
      </w:r>
    </w:p>
    <w:p w:rsidR="00B92A9C" w:rsidRPr="004B284E" w:rsidRDefault="00C868B7" w:rsidP="00C868B7">
      <w:pPr>
        <w:pStyle w:val="af9"/>
        <w:ind w:firstLine="567"/>
        <w:jc w:val="both"/>
      </w:pPr>
      <w:r>
        <w:t xml:space="preserve">  </w:t>
      </w:r>
    </w:p>
    <w:p w:rsidR="00A90E0C" w:rsidRDefault="00A90E0C" w:rsidP="00312435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0C">
        <w:rPr>
          <w:rFonts w:ascii="Times New Roman" w:hAnsi="Times New Roman" w:cs="Times New Roman"/>
          <w:sz w:val="28"/>
          <w:szCs w:val="28"/>
        </w:rPr>
        <w:t xml:space="preserve">По ремонту и содержанию автомобильных дорог местного значения </w:t>
      </w:r>
      <w:r w:rsidRPr="00A90E0C">
        <w:rPr>
          <w:rFonts w:ascii="Times New Roman" w:eastAsia="Calibri" w:hAnsi="Times New Roman" w:cs="Times New Roman"/>
          <w:sz w:val="28"/>
          <w:szCs w:val="28"/>
        </w:rPr>
        <w:t>в рамках государственной программе Новосибирской области «Развитие автомобильных дорог регионального, межмуниципального и местного значения в Новосибирской области в 2015-2022 годах»</w:t>
      </w:r>
      <w:r w:rsidR="007754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D6E" w:rsidRPr="00585D6E">
        <w:rPr>
          <w:rFonts w:ascii="Times New Roman" w:hAnsi="Times New Roman" w:cs="Times New Roman"/>
          <w:sz w:val="28"/>
          <w:szCs w:val="28"/>
        </w:rPr>
        <w:t xml:space="preserve">в </w:t>
      </w:r>
      <w:r w:rsidR="001E54F0">
        <w:rPr>
          <w:rFonts w:ascii="Times New Roman" w:hAnsi="Times New Roman" w:cs="Times New Roman"/>
          <w:sz w:val="28"/>
          <w:szCs w:val="28"/>
        </w:rPr>
        <w:t>202</w:t>
      </w:r>
      <w:r w:rsidR="00D97FFC">
        <w:rPr>
          <w:rFonts w:ascii="Times New Roman" w:hAnsi="Times New Roman" w:cs="Times New Roman"/>
          <w:sz w:val="28"/>
          <w:szCs w:val="28"/>
        </w:rPr>
        <w:t>4</w:t>
      </w:r>
      <w:r w:rsidR="00585D6E" w:rsidRPr="00585D6E">
        <w:rPr>
          <w:rFonts w:ascii="Times New Roman" w:hAnsi="Times New Roman" w:cs="Times New Roman"/>
          <w:sz w:val="28"/>
          <w:szCs w:val="28"/>
        </w:rPr>
        <w:t xml:space="preserve"> год</w:t>
      </w:r>
      <w:r w:rsidR="001E54F0">
        <w:rPr>
          <w:rFonts w:ascii="Times New Roman" w:hAnsi="Times New Roman" w:cs="Times New Roman"/>
          <w:sz w:val="28"/>
          <w:szCs w:val="28"/>
        </w:rPr>
        <w:t>у</w:t>
      </w:r>
      <w:r w:rsidR="00585D6E" w:rsidRPr="00585D6E">
        <w:rPr>
          <w:rFonts w:ascii="Times New Roman" w:hAnsi="Times New Roman" w:cs="Times New Roman"/>
          <w:sz w:val="28"/>
          <w:szCs w:val="28"/>
        </w:rPr>
        <w:t xml:space="preserve"> в </w:t>
      </w:r>
      <w:r w:rsidR="001E54F0">
        <w:rPr>
          <w:rFonts w:ascii="Times New Roman" w:hAnsi="Times New Roman" w:cs="Times New Roman"/>
          <w:sz w:val="28"/>
          <w:szCs w:val="28"/>
        </w:rPr>
        <w:t>городе</w:t>
      </w:r>
      <w:r w:rsidR="00585D6E" w:rsidRPr="00585D6E">
        <w:rPr>
          <w:rFonts w:ascii="Times New Roman" w:hAnsi="Times New Roman" w:cs="Times New Roman"/>
          <w:sz w:val="28"/>
          <w:szCs w:val="28"/>
        </w:rPr>
        <w:t xml:space="preserve"> выполнено дорожно-строительных </w:t>
      </w:r>
      <w:r w:rsidR="00585D6E" w:rsidRPr="00B92A9C">
        <w:rPr>
          <w:rFonts w:ascii="Times New Roman" w:hAnsi="Times New Roman" w:cs="Times New Roman"/>
          <w:sz w:val="28"/>
          <w:szCs w:val="28"/>
        </w:rPr>
        <w:t xml:space="preserve">работ на </w:t>
      </w:r>
      <w:r w:rsidR="00D97FFC">
        <w:rPr>
          <w:rFonts w:ascii="Times New Roman" w:hAnsi="Times New Roman" w:cs="Times New Roman"/>
          <w:sz w:val="28"/>
          <w:szCs w:val="28"/>
        </w:rPr>
        <w:t>40,123</w:t>
      </w:r>
      <w:r w:rsidR="00585D6E" w:rsidRPr="00B92A9C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B92A9C">
        <w:rPr>
          <w:rFonts w:ascii="Times New Roman" w:hAnsi="Times New Roman" w:cs="Times New Roman"/>
          <w:sz w:val="28"/>
          <w:szCs w:val="28"/>
        </w:rPr>
        <w:t>. дорог общего пользования местного значения.</w:t>
      </w:r>
    </w:p>
    <w:p w:rsidR="007049A9" w:rsidRDefault="004424ED" w:rsidP="003124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мероприятия: </w:t>
      </w:r>
    </w:p>
    <w:p w:rsidR="007049A9" w:rsidRPr="00D97FFC" w:rsidRDefault="007049A9" w:rsidP="003124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FFC" w:rsidRPr="00D97FFC">
        <w:rPr>
          <w:rFonts w:hint="eastAsia"/>
        </w:rPr>
        <w:t xml:space="preserve"> </w:t>
      </w:r>
      <w:r w:rsidR="00D97FFC" w:rsidRPr="00D97FFC">
        <w:rPr>
          <w:rFonts w:ascii="Times New Roman" w:hAnsi="Times New Roman" w:cs="Times New Roman"/>
          <w:sz w:val="28"/>
          <w:szCs w:val="28"/>
        </w:rPr>
        <w:t>Капитальный ремонт участков автодорог по ул. Пушкина, Свердлова, Железнодорожная, Бригадная в г. Тогучине Тогучинского района Новосибирской области</w:t>
      </w:r>
    </w:p>
    <w:p w:rsidR="00980770" w:rsidRPr="00980770" w:rsidRDefault="00980770" w:rsidP="00D97F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97FFC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C75A21" w:rsidRPr="00D97FF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97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</w:t>
      </w:r>
      <w:r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ремонту и содержанию автомобильных дорог местного</w:t>
      </w:r>
      <w:r w:rsidRPr="0098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</w:t>
      </w:r>
      <w:r w:rsidRPr="00980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планируется </w:t>
      </w:r>
      <w:r w:rsidRPr="0098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дорожно-строительных работ на </w:t>
      </w:r>
      <w:r w:rsid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>48,474</w:t>
      </w:r>
      <w:r w:rsidRPr="0098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Выполнение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устранению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деформаций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повреждений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восстановлению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изношенных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верхних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слоев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покрытий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автомобильных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дорог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ул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Центральная</w:t>
      </w:r>
      <w:r w:rsidR="00D97FFC" w:rsidRP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FC" w:rsidRPr="00D97FF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Садовая</w:t>
      </w:r>
      <w:r w:rsidR="00D97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Свердлова.</w:t>
      </w:r>
    </w:p>
    <w:p w:rsidR="0065598A" w:rsidRDefault="009B31A8" w:rsidP="00312435">
      <w:pPr>
        <w:tabs>
          <w:tab w:val="left" w:pos="567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Транспортное обслуживание населения в </w:t>
      </w:r>
      <w:r w:rsidR="001E54F0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Pr="00D136EA">
        <w:rPr>
          <w:rFonts w:ascii="Times New Roman" w:hAnsi="Times New Roman" w:cs="Times New Roman"/>
          <w:sz w:val="28"/>
          <w:szCs w:val="28"/>
        </w:rPr>
        <w:t xml:space="preserve">МУП </w:t>
      </w:r>
      <w:r w:rsidR="00D136EA" w:rsidRPr="00D136EA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8343BC">
        <w:rPr>
          <w:rFonts w:ascii="Times New Roman" w:hAnsi="Times New Roman" w:cs="Times New Roman"/>
          <w:sz w:val="28"/>
          <w:szCs w:val="28"/>
        </w:rPr>
        <w:t>«</w:t>
      </w:r>
      <w:r w:rsidRPr="00D136EA">
        <w:rPr>
          <w:rFonts w:ascii="Times New Roman" w:hAnsi="Times New Roman" w:cs="Times New Roman"/>
          <w:color w:val="000000" w:themeColor="text1"/>
          <w:sz w:val="28"/>
          <w:szCs w:val="28"/>
        </w:rPr>
        <w:t>Тогучинское</w:t>
      </w:r>
      <w:r w:rsidR="00834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6EA" w:rsidRPr="00D136EA">
        <w:rPr>
          <w:rFonts w:ascii="Times New Roman" w:hAnsi="Times New Roman" w:cs="Times New Roman"/>
          <w:sz w:val="28"/>
          <w:szCs w:val="28"/>
        </w:rPr>
        <w:t>а</w:t>
      </w:r>
      <w:r w:rsidRPr="00D136EA">
        <w:rPr>
          <w:rFonts w:ascii="Times New Roman" w:hAnsi="Times New Roman" w:cs="Times New Roman"/>
          <w:sz w:val="28"/>
          <w:szCs w:val="28"/>
        </w:rPr>
        <w:t>втотранспортное предприятие</w:t>
      </w:r>
      <w:r w:rsidR="008343BC">
        <w:rPr>
          <w:rFonts w:ascii="Times New Roman" w:hAnsi="Times New Roman" w:cs="Times New Roman"/>
          <w:sz w:val="28"/>
          <w:szCs w:val="28"/>
        </w:rPr>
        <w:t>»</w:t>
      </w:r>
      <w:r w:rsidR="00312435">
        <w:rPr>
          <w:rFonts w:ascii="Times New Roman" w:hAnsi="Times New Roman" w:cs="Times New Roman"/>
          <w:sz w:val="28"/>
          <w:szCs w:val="28"/>
        </w:rPr>
        <w:t xml:space="preserve"> и </w:t>
      </w:r>
      <w:r w:rsidR="009F4DD9" w:rsidRPr="009F4DD9">
        <w:rPr>
          <w:rFonts w:ascii="Times New Roman" w:hAnsi="Times New Roman" w:cs="Times New Roman"/>
          <w:sz w:val="28"/>
          <w:szCs w:val="28"/>
        </w:rPr>
        <w:t>20</w:t>
      </w:r>
      <w:r w:rsidRPr="009F4DD9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F4DD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4DD9">
        <w:rPr>
          <w:rFonts w:ascii="Times New Roman" w:hAnsi="Times New Roman" w:cs="Times New Roman"/>
          <w:sz w:val="28"/>
          <w:szCs w:val="28"/>
        </w:rPr>
        <w:t xml:space="preserve">продолжают </w:t>
      </w:r>
      <w:r>
        <w:rPr>
          <w:rFonts w:ascii="Times New Roman" w:hAnsi="Times New Roman" w:cs="Times New Roman"/>
          <w:sz w:val="28"/>
          <w:szCs w:val="28"/>
        </w:rPr>
        <w:t>развиват</w:t>
      </w:r>
      <w:r w:rsidR="009F4DD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частные пассажирские перевозки.</w:t>
      </w:r>
    </w:p>
    <w:p w:rsidR="00EA2E5C" w:rsidRDefault="00EA2E5C" w:rsidP="00312435">
      <w:pPr>
        <w:pStyle w:val="afb"/>
        <w:ind w:firstLine="709"/>
        <w:rPr>
          <w:b/>
          <w:bCs/>
        </w:rPr>
      </w:pPr>
    </w:p>
    <w:p w:rsidR="0065598A" w:rsidRDefault="00252EB8" w:rsidP="00312435">
      <w:pPr>
        <w:pStyle w:val="afb"/>
        <w:ind w:firstLine="709"/>
        <w:rPr>
          <w:b/>
          <w:bCs/>
        </w:rPr>
      </w:pPr>
      <w:r>
        <w:rPr>
          <w:b/>
          <w:bCs/>
        </w:rPr>
        <w:t>Жилищно-коммунальное хозяйство</w:t>
      </w:r>
    </w:p>
    <w:p w:rsidR="0065598A" w:rsidRDefault="0065598A" w:rsidP="0031243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598A" w:rsidRDefault="009B31A8" w:rsidP="00312435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сфере жилищно-коммунальног</w:t>
      </w:r>
      <w:r w:rsidR="00B15789">
        <w:rPr>
          <w:rFonts w:ascii="Times New Roman" w:hAnsi="Times New Roman" w:cs="Times New Roman"/>
          <w:sz w:val="28"/>
          <w:szCs w:val="28"/>
        </w:rPr>
        <w:t xml:space="preserve">о хозяйства города Тогучина </w:t>
      </w:r>
      <w:r>
        <w:rPr>
          <w:rFonts w:ascii="Times New Roman" w:hAnsi="Times New Roman" w:cs="Times New Roman"/>
          <w:sz w:val="28"/>
          <w:szCs w:val="28"/>
        </w:rPr>
        <w:t xml:space="preserve">основной задачей является оказание качественных услуг и поддержание объектов жилищно-коммунального хозяйства в технически исправном состоянии. </w:t>
      </w:r>
    </w:p>
    <w:p w:rsidR="00D95DA7" w:rsidRPr="00D95DA7" w:rsidRDefault="00D95DA7" w:rsidP="00312435">
      <w:pPr>
        <w:ind w:firstLine="709"/>
        <w:jc w:val="both"/>
        <w:rPr>
          <w:rFonts w:ascii="Times New Roman" w:hAnsi="Times New Roman" w:cs="Times New Roman"/>
        </w:rPr>
      </w:pPr>
      <w:r w:rsidRPr="005E4386">
        <w:rPr>
          <w:rFonts w:ascii="Times New Roman" w:hAnsi="Times New Roman" w:cs="Times New Roman"/>
          <w:sz w:val="28"/>
          <w:szCs w:val="28"/>
        </w:rPr>
        <w:t xml:space="preserve">В сфере жилищно-коммунального хозяйства на территории </w:t>
      </w:r>
      <w:r w:rsidR="001E54F0">
        <w:rPr>
          <w:rFonts w:ascii="Times New Roman" w:hAnsi="Times New Roman" w:cs="Times New Roman"/>
          <w:sz w:val="28"/>
          <w:szCs w:val="28"/>
        </w:rPr>
        <w:t xml:space="preserve">города  работают 5 </w:t>
      </w:r>
      <w:r w:rsidRPr="005E4386">
        <w:rPr>
          <w:rFonts w:ascii="Times New Roman" w:hAnsi="Times New Roman" w:cs="Times New Roman"/>
          <w:sz w:val="28"/>
          <w:szCs w:val="28"/>
        </w:rPr>
        <w:t>предприятий жилищно-коммунальног</w:t>
      </w:r>
      <w:r w:rsidR="00D97FFC">
        <w:rPr>
          <w:rFonts w:ascii="Times New Roman" w:hAnsi="Times New Roman" w:cs="Times New Roman"/>
          <w:sz w:val="28"/>
          <w:szCs w:val="28"/>
        </w:rPr>
        <w:t>о хозяйства, из низ 2</w:t>
      </w:r>
      <w:r w:rsidR="001E54F0">
        <w:rPr>
          <w:rFonts w:ascii="Times New Roman" w:hAnsi="Times New Roman" w:cs="Times New Roman"/>
          <w:sz w:val="28"/>
          <w:szCs w:val="28"/>
        </w:rPr>
        <w:t xml:space="preserve"> </w:t>
      </w:r>
      <w:r w:rsidRPr="005E4386">
        <w:rPr>
          <w:rFonts w:ascii="Times New Roman" w:hAnsi="Times New Roman" w:cs="Times New Roman"/>
          <w:sz w:val="28"/>
          <w:szCs w:val="28"/>
        </w:rPr>
        <w:t xml:space="preserve">специализированных организаций </w:t>
      </w:r>
      <w:r w:rsidR="00D97FFC" w:rsidRPr="005E4386">
        <w:rPr>
          <w:rFonts w:ascii="Times New Roman" w:hAnsi="Times New Roman" w:cs="Times New Roman"/>
          <w:sz w:val="28"/>
          <w:szCs w:val="28"/>
        </w:rPr>
        <w:t>жилищно-коммунальног</w:t>
      </w:r>
      <w:r w:rsidR="00D97FFC">
        <w:rPr>
          <w:rFonts w:ascii="Times New Roman" w:hAnsi="Times New Roman" w:cs="Times New Roman"/>
          <w:sz w:val="28"/>
          <w:szCs w:val="28"/>
        </w:rPr>
        <w:t xml:space="preserve">о </w:t>
      </w:r>
      <w:r w:rsidRPr="005E4386">
        <w:rPr>
          <w:rFonts w:ascii="Times New Roman" w:hAnsi="Times New Roman" w:cs="Times New Roman"/>
          <w:sz w:val="28"/>
          <w:szCs w:val="28"/>
        </w:rPr>
        <w:t xml:space="preserve">и </w:t>
      </w:r>
      <w:r w:rsidR="001E54F0">
        <w:rPr>
          <w:rFonts w:ascii="Times New Roman" w:hAnsi="Times New Roman" w:cs="Times New Roman"/>
          <w:sz w:val="28"/>
          <w:szCs w:val="28"/>
        </w:rPr>
        <w:t>1 управляющих компания</w:t>
      </w:r>
      <w:r w:rsidRPr="005E4386">
        <w:rPr>
          <w:rFonts w:ascii="Times New Roman" w:hAnsi="Times New Roman" w:cs="Times New Roman"/>
          <w:sz w:val="28"/>
          <w:szCs w:val="28"/>
        </w:rPr>
        <w:t xml:space="preserve"> с численностью работников </w:t>
      </w:r>
      <w:r w:rsidR="005E4386" w:rsidRPr="005E4386">
        <w:rPr>
          <w:rFonts w:ascii="Times New Roman" w:hAnsi="Times New Roman" w:cs="Times New Roman"/>
          <w:sz w:val="28"/>
          <w:szCs w:val="28"/>
        </w:rPr>
        <w:t>6</w:t>
      </w:r>
      <w:r w:rsidR="002C4DFC">
        <w:rPr>
          <w:rFonts w:ascii="Times New Roman" w:hAnsi="Times New Roman" w:cs="Times New Roman"/>
          <w:sz w:val="28"/>
          <w:szCs w:val="28"/>
        </w:rPr>
        <w:t>62</w:t>
      </w:r>
      <w:r w:rsidRPr="005E43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C4DFC">
        <w:rPr>
          <w:rFonts w:ascii="Times New Roman" w:hAnsi="Times New Roman" w:cs="Times New Roman"/>
          <w:sz w:val="28"/>
          <w:szCs w:val="28"/>
        </w:rPr>
        <w:t>а</w:t>
      </w:r>
      <w:r w:rsidRPr="005E4386">
        <w:rPr>
          <w:rFonts w:ascii="Times New Roman" w:hAnsi="Times New Roman" w:cs="Times New Roman"/>
          <w:sz w:val="28"/>
          <w:szCs w:val="28"/>
        </w:rPr>
        <w:t>.</w:t>
      </w:r>
    </w:p>
    <w:p w:rsidR="0065598A" w:rsidRPr="002C4DFC" w:rsidRDefault="002C4DFC" w:rsidP="002C4DFC">
      <w:pPr>
        <w:ind w:firstLine="709"/>
        <w:jc w:val="both"/>
        <w:rPr>
          <w:sz w:val="28"/>
          <w:szCs w:val="28"/>
        </w:rPr>
      </w:pPr>
      <w:r w:rsidRPr="002C4DFC">
        <w:rPr>
          <w:rFonts w:ascii="Times New Roman" w:eastAsia="Calibri" w:hAnsi="Times New Roman" w:cs="Times New Roman"/>
          <w:sz w:val="28"/>
          <w:szCs w:val="28"/>
        </w:rPr>
        <w:t xml:space="preserve">Тепловых сетей на территории </w:t>
      </w:r>
      <w:r w:rsidR="0082018C">
        <w:rPr>
          <w:rFonts w:ascii="Times New Roman" w:eastAsia="Calibri" w:hAnsi="Times New Roman" w:cs="Times New Roman"/>
          <w:sz w:val="28"/>
          <w:szCs w:val="28"/>
        </w:rPr>
        <w:t xml:space="preserve">города– </w:t>
      </w:r>
      <w:r w:rsidR="005229BF">
        <w:rPr>
          <w:rFonts w:ascii="Times New Roman" w:eastAsia="Calibri" w:hAnsi="Times New Roman" w:cs="Times New Roman"/>
          <w:sz w:val="28"/>
          <w:szCs w:val="28"/>
        </w:rPr>
        <w:t>31,1</w:t>
      </w:r>
      <w:r w:rsidR="0082018C">
        <w:rPr>
          <w:rFonts w:ascii="Times New Roman" w:eastAsia="Calibri" w:hAnsi="Times New Roman" w:cs="Times New Roman"/>
          <w:sz w:val="28"/>
          <w:szCs w:val="28"/>
        </w:rPr>
        <w:t xml:space="preserve"> км.</w:t>
      </w:r>
      <w:r w:rsidRPr="002C4DFC">
        <w:rPr>
          <w:rFonts w:ascii="Times New Roman" w:eastAsia="Calibri" w:hAnsi="Times New Roman" w:cs="Times New Roman"/>
          <w:sz w:val="28"/>
          <w:szCs w:val="28"/>
        </w:rPr>
        <w:t xml:space="preserve">, водопроводных сетей на территории </w:t>
      </w:r>
      <w:r w:rsidR="0082018C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2C4DF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229BF">
        <w:rPr>
          <w:rFonts w:ascii="Times New Roman" w:eastAsia="Calibri" w:hAnsi="Times New Roman" w:cs="Times New Roman"/>
          <w:sz w:val="28"/>
          <w:szCs w:val="28"/>
        </w:rPr>
        <w:t>121,7</w:t>
      </w:r>
      <w:r w:rsidRPr="002C4DFC">
        <w:rPr>
          <w:rFonts w:ascii="Times New Roman" w:eastAsia="Calibri" w:hAnsi="Times New Roman" w:cs="Times New Roman"/>
          <w:sz w:val="28"/>
          <w:szCs w:val="28"/>
        </w:rPr>
        <w:t xml:space="preserve"> км</w:t>
      </w:r>
    </w:p>
    <w:p w:rsidR="001B244C" w:rsidRDefault="000526D9" w:rsidP="001B244C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244C">
        <w:rPr>
          <w:rFonts w:ascii="Times New Roman" w:hAnsi="Times New Roman" w:cs="Times New Roman"/>
          <w:sz w:val="28"/>
          <w:szCs w:val="28"/>
        </w:rPr>
        <w:t>В</w:t>
      </w:r>
      <w:r w:rsidR="007E56A1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1B244C" w:rsidRPr="001E7A35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1B244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B244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подпрограмме «Чистая вода» </w:t>
      </w:r>
      <w:r w:rsidR="001B244C">
        <w:rPr>
          <w:rFonts w:ascii="Times New Roman" w:hAnsi="Times New Roman" w:cs="Times New Roman"/>
          <w:sz w:val="28"/>
          <w:szCs w:val="28"/>
          <w:lang w:eastAsia="ru-RU"/>
        </w:rPr>
        <w:t>ведется:</w:t>
      </w:r>
    </w:p>
    <w:p w:rsidR="001B244C" w:rsidRDefault="001B244C" w:rsidP="001B244C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50DD7">
        <w:rPr>
          <w:rFonts w:ascii="Times New Roman" w:hAnsi="Times New Roman" w:cs="Times New Roman"/>
          <w:sz w:val="28"/>
          <w:szCs w:val="28"/>
        </w:rPr>
        <w:t>одготовка проектно-сметной документации «Строительство скважины по ул. Дзержинского в г. Тогучине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244C" w:rsidRDefault="001B244C" w:rsidP="001B24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50DD7">
        <w:rPr>
          <w:rFonts w:ascii="Times New Roman" w:hAnsi="Times New Roman" w:cs="Times New Roman"/>
          <w:sz w:val="28"/>
          <w:szCs w:val="28"/>
        </w:rPr>
        <w:t>одготовка проектно-сметной документации «Реконструкция водопроводных сетей в г. Тогучине Тогучинского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61B" w:rsidRPr="004057F9" w:rsidRDefault="00BA461B" w:rsidP="001B244C">
      <w:pPr>
        <w:ind w:firstLine="567"/>
        <w:jc w:val="both"/>
        <w:rPr>
          <w:rFonts w:ascii="Times New Roman" w:hAnsi="Times New Roman" w:cs="Times New Roman"/>
        </w:rPr>
      </w:pPr>
      <w:r w:rsidRPr="00E62506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4057F9" w:rsidRPr="00E62506">
        <w:rPr>
          <w:rFonts w:ascii="Times New Roman" w:eastAsia="Calibri" w:hAnsi="Times New Roman" w:cs="Times New Roman"/>
          <w:sz w:val="28"/>
          <w:szCs w:val="28"/>
        </w:rPr>
        <w:t xml:space="preserve">приоритетного проекта «Формирование комфортной городской среды» </w:t>
      </w:r>
      <w:r w:rsidRPr="00E6250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B244C">
        <w:rPr>
          <w:rFonts w:ascii="Times New Roman" w:eastAsia="Calibri" w:hAnsi="Times New Roman" w:cs="Times New Roman"/>
          <w:sz w:val="28"/>
          <w:szCs w:val="28"/>
        </w:rPr>
        <w:t>2024</w:t>
      </w:r>
      <w:r w:rsidR="0082018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E6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018C">
        <w:rPr>
          <w:rFonts w:ascii="Times New Roman" w:eastAsia="Calibri" w:hAnsi="Times New Roman" w:cs="Times New Roman"/>
          <w:sz w:val="28"/>
          <w:szCs w:val="28"/>
        </w:rPr>
        <w:t>планируются р</w:t>
      </w:r>
      <w:r w:rsidRPr="004057F9">
        <w:rPr>
          <w:rFonts w:ascii="Times New Roman" w:hAnsi="Times New Roman" w:cs="Times New Roman"/>
          <w:sz w:val="28"/>
          <w:szCs w:val="28"/>
        </w:rPr>
        <w:t>аботы на объектах:</w:t>
      </w:r>
    </w:p>
    <w:p w:rsidR="003B7901" w:rsidRPr="003B7901" w:rsidRDefault="003B7901" w:rsidP="0031243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B7901">
        <w:rPr>
          <w:rFonts w:ascii="Times New Roman" w:hAnsi="Times New Roman" w:cs="Times New Roman"/>
          <w:bCs/>
          <w:sz w:val="28"/>
          <w:szCs w:val="28"/>
        </w:rPr>
        <w:t>Благоустройство территории общего пользования пешеходной зоны по ул. Садовая, ул. Островского</w:t>
      </w:r>
    </w:p>
    <w:p w:rsidR="00D454C7" w:rsidRDefault="00D454C7" w:rsidP="003124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8A" w:rsidRDefault="009B31A8" w:rsidP="00F61287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F385D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p w:rsidR="003D76FC" w:rsidRDefault="009B31A8" w:rsidP="00F612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02DB" w:rsidRDefault="00FE1AA2" w:rsidP="00FE1AA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период решались </w:t>
      </w:r>
      <w:r w:rsidR="004102DB" w:rsidRPr="007A3662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02DB" w:rsidRPr="007A3662">
        <w:rPr>
          <w:rFonts w:ascii="Times New Roman" w:hAnsi="Times New Roman" w:cs="Times New Roman"/>
          <w:sz w:val="28"/>
          <w:szCs w:val="28"/>
        </w:rPr>
        <w:t xml:space="preserve">, </w:t>
      </w:r>
      <w:r w:rsidR="004102DB">
        <w:rPr>
          <w:rFonts w:ascii="Times New Roman" w:hAnsi="Times New Roman" w:cs="Times New Roman"/>
          <w:sz w:val="28"/>
          <w:szCs w:val="28"/>
        </w:rPr>
        <w:t>одной из которых являлось</w:t>
      </w:r>
      <w:r w:rsidR="004102DB" w:rsidRPr="007A3662">
        <w:t xml:space="preserve"> </w:t>
      </w:r>
      <w:r w:rsidR="004102DB" w:rsidRPr="007A3662">
        <w:rPr>
          <w:rFonts w:ascii="Times New Roman" w:hAnsi="Times New Roman" w:cs="Times New Roman"/>
          <w:sz w:val="28"/>
          <w:szCs w:val="28"/>
        </w:rPr>
        <w:t>создание условий для качественного развития общественной инфр</w:t>
      </w:r>
      <w:r w:rsidR="004102DB">
        <w:rPr>
          <w:rFonts w:ascii="Times New Roman" w:hAnsi="Times New Roman" w:cs="Times New Roman"/>
          <w:sz w:val="28"/>
          <w:szCs w:val="28"/>
        </w:rPr>
        <w:t xml:space="preserve">аструктуры </w:t>
      </w:r>
      <w:r w:rsidR="00553C5A">
        <w:rPr>
          <w:rFonts w:ascii="Times New Roman" w:hAnsi="Times New Roman" w:cs="Times New Roman"/>
          <w:sz w:val="28"/>
          <w:szCs w:val="28"/>
        </w:rPr>
        <w:t>города</w:t>
      </w:r>
      <w:r w:rsidR="004102DB">
        <w:rPr>
          <w:rFonts w:ascii="Times New Roman" w:hAnsi="Times New Roman" w:cs="Times New Roman"/>
          <w:sz w:val="28"/>
          <w:szCs w:val="28"/>
        </w:rPr>
        <w:t>, в том числе сферы образования.</w:t>
      </w:r>
    </w:p>
    <w:p w:rsidR="003B465E" w:rsidRPr="00370DD5" w:rsidRDefault="003B465E" w:rsidP="00370D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</w:t>
      </w:r>
      <w:r w:rsidR="00370DD5"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</w:t>
      </w:r>
      <w:r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E5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22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районе функционируют 13 </w:t>
      </w:r>
      <w:r w:rsidR="00146D47"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</w:t>
      </w:r>
      <w:r w:rsidR="00522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146D47"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</w:t>
      </w:r>
      <w:r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</w:t>
      </w:r>
      <w:r w:rsidR="00642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2022</w:t>
      </w:r>
      <w:r w:rsidR="00370DD5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42D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DD5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</w:t>
      </w:r>
      <w:r w:rsidR="004B6BF8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370DD5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не изменилось.</w:t>
      </w:r>
    </w:p>
    <w:p w:rsidR="003B465E" w:rsidRPr="00943240" w:rsidRDefault="003B465E" w:rsidP="003B465E">
      <w:pPr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5229BF" w:rsidRDefault="007C35E9" w:rsidP="00435ED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22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465E" w:rsidRPr="00AE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дневные школы, </w:t>
      </w:r>
    </w:p>
    <w:p w:rsidR="003B465E" w:rsidRPr="00384D9E" w:rsidRDefault="005229BF" w:rsidP="00435ED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3B465E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вечерняя (сменная) школа при </w:t>
      </w:r>
      <w:r w:rsidR="0027411D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ФКУ </w:t>
      </w:r>
      <w:r w:rsidR="0027411D"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</w:t>
      </w:r>
      <w:r w:rsidR="003B465E"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справительн</w:t>
      </w:r>
      <w:r w:rsidR="0027411D"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3B465E"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411D"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колония № 14» ГУФСИН России по Новосибирской области</w:t>
      </w:r>
      <w:r w:rsidR="003B465E" w:rsidRPr="00384D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3B465E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B465E" w:rsidRPr="00384D9E" w:rsidRDefault="007C35E9" w:rsidP="00435ED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B465E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учреждения дополнительного образования (</w:t>
      </w:r>
      <w:r w:rsidR="0005294E" w:rsidRPr="00384D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МБОУ ДО Тогучинского района «Центр физической культуры и спорта</w:t>
      </w:r>
      <w:r w:rsidR="0005294E" w:rsidRPr="00384D9E">
        <w:rPr>
          <w:rFonts w:ascii="Times New Roman" w:hAnsi="Times New Roman" w:cs="Times New Roman"/>
          <w:iCs/>
          <w:sz w:val="28"/>
          <w:szCs w:val="28"/>
        </w:rPr>
        <w:t>»</w:t>
      </w:r>
      <w:r w:rsidR="0027411D" w:rsidRPr="00384D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465E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11D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65E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Тогучинского района «Центр развития творчества»); </w:t>
      </w:r>
    </w:p>
    <w:p w:rsidR="003B465E" w:rsidRPr="00384D9E" w:rsidRDefault="007C35E9" w:rsidP="005229B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5229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465E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</w:t>
      </w:r>
      <w:r w:rsidR="004B6BF8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3B465E"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29BF" w:rsidRPr="005229BF" w:rsidRDefault="000A19BF" w:rsidP="005229B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2B7" w:rsidRPr="005229BF">
        <w:rPr>
          <w:rFonts w:ascii="Times New Roman" w:eastAsia="Calibri" w:hAnsi="Times New Roman" w:cs="Times New Roman"/>
          <w:sz w:val="28"/>
          <w:szCs w:val="28"/>
        </w:rPr>
        <w:t>На начало 202</w:t>
      </w:r>
      <w:r w:rsidR="005229BF" w:rsidRPr="005229BF">
        <w:rPr>
          <w:rFonts w:ascii="Times New Roman" w:eastAsia="Calibri" w:hAnsi="Times New Roman" w:cs="Times New Roman"/>
          <w:sz w:val="28"/>
          <w:szCs w:val="28"/>
        </w:rPr>
        <w:t>3</w:t>
      </w:r>
      <w:r w:rsidRPr="005229BF">
        <w:rPr>
          <w:rFonts w:ascii="Times New Roman" w:eastAsia="Calibri" w:hAnsi="Times New Roman" w:cs="Times New Roman"/>
          <w:sz w:val="28"/>
          <w:szCs w:val="28"/>
        </w:rPr>
        <w:t xml:space="preserve"> года ч</w:t>
      </w:r>
      <w:r w:rsidRPr="005229BF">
        <w:rPr>
          <w:rFonts w:ascii="Times New Roman" w:hAnsi="Times New Roman" w:cs="Times New Roman"/>
          <w:sz w:val="28"/>
          <w:szCs w:val="28"/>
        </w:rPr>
        <w:t xml:space="preserve">исленность детей, охваченных дошкольным образованием – </w:t>
      </w:r>
      <w:r w:rsidR="007E56A1">
        <w:rPr>
          <w:rFonts w:ascii="Times New Roman" w:hAnsi="Times New Roman" w:cs="Times New Roman"/>
          <w:sz w:val="28"/>
          <w:szCs w:val="28"/>
        </w:rPr>
        <w:t xml:space="preserve">901 </w:t>
      </w:r>
      <w:r w:rsidRPr="005229BF">
        <w:rPr>
          <w:rFonts w:ascii="Times New Roman" w:hAnsi="Times New Roman" w:cs="Times New Roman"/>
          <w:sz w:val="28"/>
          <w:szCs w:val="28"/>
        </w:rPr>
        <w:t>человек</w:t>
      </w:r>
      <w:r w:rsidR="005229BF" w:rsidRPr="005229BF">
        <w:rPr>
          <w:rFonts w:ascii="Times New Roman" w:hAnsi="Times New Roman" w:cs="Times New Roman"/>
          <w:sz w:val="28"/>
          <w:szCs w:val="28"/>
        </w:rPr>
        <w:t>, Количество</w:t>
      </w:r>
      <w:r w:rsidR="005229BF">
        <w:rPr>
          <w:rFonts w:ascii="Times New Roman" w:hAnsi="Times New Roman" w:cs="Times New Roman"/>
          <w:sz w:val="28"/>
          <w:szCs w:val="28"/>
        </w:rPr>
        <w:t xml:space="preserve"> </w:t>
      </w:r>
      <w:r w:rsidR="005229BF" w:rsidRPr="005229BF">
        <w:rPr>
          <w:rFonts w:ascii="Times New Roman" w:hAnsi="Times New Roman" w:cs="Times New Roman"/>
          <w:sz w:val="28"/>
          <w:szCs w:val="28"/>
        </w:rPr>
        <w:t>детей, посещающих  общеобразовательные учреждения</w:t>
      </w:r>
      <w:r w:rsidR="005229BF">
        <w:rPr>
          <w:rFonts w:ascii="Times New Roman" w:hAnsi="Times New Roman" w:cs="Times New Roman"/>
          <w:sz w:val="28"/>
          <w:szCs w:val="28"/>
        </w:rPr>
        <w:t xml:space="preserve"> </w:t>
      </w:r>
      <w:r w:rsidR="007E56A1">
        <w:rPr>
          <w:rFonts w:ascii="Times New Roman" w:hAnsi="Times New Roman" w:cs="Times New Roman"/>
          <w:sz w:val="28"/>
          <w:szCs w:val="28"/>
        </w:rPr>
        <w:t>3080</w:t>
      </w:r>
      <w:r w:rsidR="005229B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229BF" w:rsidRDefault="005229BF" w:rsidP="005229B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A1" w:rsidRDefault="00D55FA1" w:rsidP="005229B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2DF">
        <w:rPr>
          <w:rFonts w:ascii="Times New Roman" w:hAnsi="Times New Roman" w:cs="Times New Roman"/>
          <w:b/>
          <w:sz w:val="28"/>
          <w:szCs w:val="28"/>
        </w:rPr>
        <w:t>ГБПОУ НСО «Тогучинский политехнический колледж»</w:t>
      </w:r>
    </w:p>
    <w:p w:rsidR="00987EE2" w:rsidRDefault="00987EE2" w:rsidP="00D55F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EE" w:rsidRDefault="001036EE" w:rsidP="00D55FA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4C" w:rsidRPr="007730BE" w:rsidRDefault="001036EE" w:rsidP="001B244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="001B244C" w:rsidRPr="00D0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1B244C" w:rsidRPr="007730BE">
        <w:rPr>
          <w:rFonts w:ascii="Times New Roman" w:eastAsia="Calibri" w:hAnsi="Times New Roman" w:cs="Times New Roman"/>
          <w:bCs/>
          <w:sz w:val="28"/>
          <w:szCs w:val="28"/>
        </w:rPr>
        <w:t>государственно</w:t>
      </w:r>
      <w:r w:rsidR="001B244C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1B244C" w:rsidRPr="007730BE">
        <w:rPr>
          <w:rFonts w:ascii="Times New Roman" w:eastAsia="Calibri" w:hAnsi="Times New Roman" w:cs="Times New Roman"/>
          <w:bCs/>
          <w:sz w:val="28"/>
          <w:szCs w:val="28"/>
        </w:rPr>
        <w:t xml:space="preserve"> бюджетно</w:t>
      </w:r>
      <w:r w:rsidR="001B244C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1B244C" w:rsidRPr="007730BE">
        <w:rPr>
          <w:rFonts w:ascii="Times New Roman" w:eastAsia="Calibri" w:hAnsi="Times New Roman" w:cs="Times New Roman"/>
          <w:bCs/>
          <w:sz w:val="28"/>
          <w:szCs w:val="28"/>
        </w:rPr>
        <w:t xml:space="preserve"> профессионально</w:t>
      </w:r>
      <w:r w:rsidR="001B244C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1B244C" w:rsidRPr="007730BE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образовательно</w:t>
      </w:r>
      <w:r w:rsidR="001B244C">
        <w:rPr>
          <w:rFonts w:ascii="Times New Roman" w:eastAsia="Calibri" w:hAnsi="Times New Roman" w:cs="Times New Roman"/>
          <w:bCs/>
          <w:sz w:val="28"/>
          <w:szCs w:val="28"/>
        </w:rPr>
        <w:t>го учреждения</w:t>
      </w:r>
      <w:r w:rsidR="001B244C" w:rsidRPr="007730BE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 «Тогучинский политехнический колледж»</w:t>
      </w:r>
      <w:r w:rsidR="001B24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</w:t>
      </w:r>
      <w:r w:rsidR="001B244C" w:rsidRPr="00D0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1B244C">
        <w:rPr>
          <w:rFonts w:ascii="Times New Roman" w:eastAsia="Times New Roman" w:hAnsi="Times New Roman" w:cs="Times New Roman"/>
          <w:sz w:val="28"/>
          <w:szCs w:val="28"/>
          <w:lang w:eastAsia="ru-RU"/>
        </w:rPr>
        <w:t>ей:</w:t>
      </w:r>
    </w:p>
    <w:p w:rsidR="001B244C" w:rsidRPr="00D07E52" w:rsidRDefault="001B244C" w:rsidP="001B244C">
      <w:pPr>
        <w:pStyle w:val="af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образовательных программ:</w:t>
      </w:r>
    </w:p>
    <w:p w:rsidR="001B244C" w:rsidRPr="007730BE" w:rsidRDefault="001B244C" w:rsidP="001B244C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среднего профессионального образования – программ подготовки квалифицированных рабочих, служащих, программ подготовки специалистов среднего звена;</w:t>
      </w:r>
    </w:p>
    <w:p w:rsidR="001B244C" w:rsidRPr="007730BE" w:rsidRDefault="001B244C" w:rsidP="001B244C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профессионального обучения – программ профессиональной подготовки по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рабочих, должностям служащих.</w:t>
      </w:r>
    </w:p>
    <w:p w:rsidR="001B244C" w:rsidRPr="007730BE" w:rsidRDefault="001B244C" w:rsidP="001B244C">
      <w:pPr>
        <w:pStyle w:val="af4"/>
        <w:jc w:val="both"/>
      </w:pPr>
      <w:r>
        <w:t xml:space="preserve">2. </w:t>
      </w:r>
      <w:r w:rsidRPr="007730BE">
        <w:t xml:space="preserve"> дополнительных образовательных программ:</w:t>
      </w:r>
    </w:p>
    <w:p w:rsidR="001B244C" w:rsidRPr="00FA0E0F" w:rsidRDefault="001B244C" w:rsidP="001B244C">
      <w:pPr>
        <w:pStyle w:val="af4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FA0E0F">
        <w:rPr>
          <w:color w:val="auto"/>
        </w:rPr>
        <w:t>образовательная деятельность по реализации дополнительных общеобразовательных программ – дополнительных общеразвивающих программ, дополнительных предпрофессиональных программ;</w:t>
      </w:r>
    </w:p>
    <w:p w:rsidR="001B244C" w:rsidRPr="00FA0E0F" w:rsidRDefault="001B244C" w:rsidP="001B244C">
      <w:pPr>
        <w:pStyle w:val="af4"/>
        <w:ind w:firstLine="709"/>
        <w:jc w:val="both"/>
      </w:pPr>
      <w:r>
        <w:t xml:space="preserve">- </w:t>
      </w:r>
      <w:r w:rsidRPr="00FA0E0F">
        <w:t>образовательная деятельность по реализации дополнительных профессиональных программ – программ повышения квалификации, программ профессиональной переподготовки.</w:t>
      </w:r>
    </w:p>
    <w:p w:rsidR="001B244C" w:rsidRPr="00FA0E0F" w:rsidRDefault="001B244C" w:rsidP="001B244C">
      <w:pPr>
        <w:pStyle w:val="af4"/>
        <w:ind w:firstLine="708"/>
        <w:jc w:val="both"/>
      </w:pPr>
      <w:r w:rsidRPr="00FA0E0F">
        <w:t>Подготовка по образовательным программам среднего профессионального образования осуществляется по двум направлениям:</w:t>
      </w:r>
    </w:p>
    <w:p w:rsidR="001B244C" w:rsidRPr="008F2EEB" w:rsidRDefault="001B244C" w:rsidP="001B244C">
      <w:pPr>
        <w:pStyle w:val="af4"/>
        <w:ind w:firstLine="708"/>
        <w:jc w:val="both"/>
      </w:pPr>
      <w:r>
        <w:t xml:space="preserve">- </w:t>
      </w:r>
      <w:r w:rsidRPr="00FA0E0F">
        <w:t>по программам подготовки квалифицированных рабочих и служащих: профессии «Мастер сельскохозяйственного производства», «</w:t>
      </w:r>
      <w:r>
        <w:t>Мастер</w:t>
      </w:r>
      <w:r w:rsidRPr="00FA0E0F">
        <w:t xml:space="preserve"> по ремонту и обслуживанию электрооборудования в сельско</w:t>
      </w:r>
      <w:r>
        <w:t>м хозяйстве</w:t>
      </w:r>
      <w:r w:rsidRPr="00FA0E0F">
        <w:t>», «Хозяйка(ин) усадьбы», «Сварщик (ручной и частично меха</w:t>
      </w:r>
      <w:r>
        <w:t>низированной сварки (наплавки)», «Оператор-станочник деревообрабатывающего оборудования»,</w:t>
      </w:r>
    </w:p>
    <w:p w:rsidR="001B244C" w:rsidRPr="00FA0E0F" w:rsidRDefault="001B244C" w:rsidP="001B244C">
      <w:pPr>
        <w:pStyle w:val="af4"/>
        <w:ind w:firstLine="708"/>
        <w:jc w:val="both"/>
        <w:rPr>
          <w:szCs w:val="28"/>
        </w:rPr>
      </w:pPr>
      <w:r>
        <w:t xml:space="preserve">- </w:t>
      </w:r>
      <w:r w:rsidRPr="00FA0E0F">
        <w:t xml:space="preserve">по программам подготовки специалистов среднего звена: </w:t>
      </w:r>
      <w:r>
        <w:t>«</w:t>
      </w:r>
      <w:r w:rsidRPr="00FA0E0F">
        <w:rPr>
          <w:szCs w:val="28"/>
        </w:rPr>
        <w:t>Лесное и лесопарковое хозяйство</w:t>
      </w:r>
      <w:r>
        <w:rPr>
          <w:szCs w:val="28"/>
        </w:rPr>
        <w:t>»</w:t>
      </w:r>
      <w:r w:rsidRPr="00FA0E0F">
        <w:rPr>
          <w:szCs w:val="28"/>
        </w:rPr>
        <w:t xml:space="preserve">; </w:t>
      </w:r>
      <w:r>
        <w:rPr>
          <w:szCs w:val="28"/>
        </w:rPr>
        <w:t>«</w:t>
      </w:r>
      <w:r w:rsidRPr="00FA0E0F">
        <w:rPr>
          <w:szCs w:val="28"/>
        </w:rPr>
        <w:t>Экономика и бухгалтерский учет (по отраслям)</w:t>
      </w:r>
      <w:r>
        <w:rPr>
          <w:szCs w:val="28"/>
        </w:rPr>
        <w:t>»</w:t>
      </w:r>
      <w:r w:rsidRPr="00FA0E0F">
        <w:rPr>
          <w:szCs w:val="28"/>
        </w:rPr>
        <w:t xml:space="preserve">; </w:t>
      </w:r>
      <w:r>
        <w:t>«Право и организация социального обеспечения».</w:t>
      </w:r>
    </w:p>
    <w:p w:rsidR="001B244C" w:rsidRPr="00C43D25" w:rsidRDefault="001B244C" w:rsidP="001B244C">
      <w:pPr>
        <w:pStyle w:val="af4"/>
        <w:ind w:firstLine="708"/>
        <w:jc w:val="both"/>
      </w:pPr>
      <w:r w:rsidRPr="00FA0E0F">
        <w:t xml:space="preserve">Подготовка по программам профессионального обучения осуществляется на коммерческой основе по следующим профессиям рабочих, должностям служащих: </w:t>
      </w:r>
      <w:r>
        <w:t>«</w:t>
      </w:r>
      <w:r w:rsidRPr="00FA0E0F">
        <w:rPr>
          <w:szCs w:val="28"/>
          <w:lang w:eastAsia="ru-RU"/>
        </w:rPr>
        <w:t>Тракторист категории «А1» «В» «С» «</w:t>
      </w:r>
      <w:r w:rsidRPr="00FA0E0F">
        <w:rPr>
          <w:szCs w:val="28"/>
          <w:lang w:val="en-US" w:eastAsia="ru-RU"/>
        </w:rPr>
        <w:t>D</w:t>
      </w:r>
      <w:r w:rsidRPr="00FA0E0F">
        <w:rPr>
          <w:szCs w:val="28"/>
          <w:lang w:eastAsia="ru-RU"/>
        </w:rPr>
        <w:t>» «Е» «</w:t>
      </w:r>
      <w:r w:rsidRPr="00FA0E0F">
        <w:rPr>
          <w:szCs w:val="28"/>
          <w:lang w:val="en-US" w:eastAsia="ru-RU"/>
        </w:rPr>
        <w:t>F</w:t>
      </w:r>
      <w:r w:rsidRPr="00FA0E0F">
        <w:rPr>
          <w:szCs w:val="28"/>
          <w:lang w:eastAsia="ru-RU"/>
        </w:rPr>
        <w:t xml:space="preserve">»; </w:t>
      </w:r>
      <w:r>
        <w:rPr>
          <w:szCs w:val="28"/>
          <w:lang w:eastAsia="ru-RU"/>
        </w:rPr>
        <w:t>«</w:t>
      </w:r>
      <w:r w:rsidRPr="00FA0E0F">
        <w:rPr>
          <w:szCs w:val="28"/>
          <w:lang w:eastAsia="ru-RU"/>
        </w:rPr>
        <w:t>Машинист экскаватора одноковшового</w:t>
      </w:r>
      <w:r>
        <w:rPr>
          <w:szCs w:val="28"/>
          <w:lang w:eastAsia="ru-RU"/>
        </w:rPr>
        <w:t>»</w:t>
      </w:r>
      <w:r w:rsidRPr="00FA0E0F">
        <w:rPr>
          <w:szCs w:val="28"/>
          <w:lang w:eastAsia="ru-RU"/>
        </w:rPr>
        <w:t xml:space="preserve">; </w:t>
      </w:r>
      <w:r>
        <w:rPr>
          <w:szCs w:val="28"/>
          <w:lang w:eastAsia="ru-RU"/>
        </w:rPr>
        <w:t>«</w:t>
      </w:r>
      <w:r w:rsidRPr="0004677D">
        <w:rPr>
          <w:szCs w:val="28"/>
          <w:lang w:eastAsia="ru-RU"/>
        </w:rPr>
        <w:t xml:space="preserve">Водитель погрузчика»; </w:t>
      </w:r>
      <w:r>
        <w:t>«</w:t>
      </w:r>
      <w:r w:rsidRPr="00FA0E0F">
        <w:rPr>
          <w:szCs w:val="28"/>
          <w:lang w:eastAsia="ru-RU"/>
        </w:rPr>
        <w:t>Электросварщик ручной сварки</w:t>
      </w:r>
      <w:r>
        <w:rPr>
          <w:szCs w:val="28"/>
          <w:lang w:eastAsia="ru-RU"/>
        </w:rPr>
        <w:t>»</w:t>
      </w:r>
      <w:r w:rsidRPr="00FA0E0F">
        <w:rPr>
          <w:szCs w:val="28"/>
          <w:lang w:eastAsia="ru-RU"/>
        </w:rPr>
        <w:t xml:space="preserve">; </w:t>
      </w:r>
      <w:r>
        <w:rPr>
          <w:szCs w:val="28"/>
          <w:lang w:eastAsia="ru-RU"/>
        </w:rPr>
        <w:t>«</w:t>
      </w:r>
      <w:r w:rsidRPr="00FA0E0F">
        <w:rPr>
          <w:szCs w:val="28"/>
          <w:lang w:eastAsia="ru-RU"/>
        </w:rPr>
        <w:t>Повар</w:t>
      </w:r>
      <w:r>
        <w:rPr>
          <w:szCs w:val="28"/>
          <w:lang w:eastAsia="ru-RU"/>
        </w:rPr>
        <w:t>»</w:t>
      </w:r>
      <w:r w:rsidRPr="00FA0E0F">
        <w:rPr>
          <w:szCs w:val="28"/>
          <w:lang w:eastAsia="ru-RU"/>
        </w:rPr>
        <w:t xml:space="preserve">; </w:t>
      </w:r>
      <w:r>
        <w:rPr>
          <w:szCs w:val="28"/>
          <w:lang w:eastAsia="ru-RU"/>
        </w:rPr>
        <w:t>«</w:t>
      </w:r>
      <w:r w:rsidRPr="00FA0E0F">
        <w:rPr>
          <w:szCs w:val="28"/>
          <w:lang w:eastAsia="ru-RU"/>
        </w:rPr>
        <w:t>Кассир торгового зала</w:t>
      </w:r>
      <w:r>
        <w:rPr>
          <w:szCs w:val="28"/>
          <w:lang w:eastAsia="ru-RU"/>
        </w:rPr>
        <w:t>»</w:t>
      </w:r>
      <w:r w:rsidRPr="00FA0E0F">
        <w:rPr>
          <w:szCs w:val="28"/>
          <w:lang w:eastAsia="ru-RU"/>
        </w:rPr>
        <w:t xml:space="preserve">; </w:t>
      </w:r>
      <w:r>
        <w:rPr>
          <w:szCs w:val="28"/>
          <w:lang w:eastAsia="ru-RU"/>
        </w:rPr>
        <w:t>«</w:t>
      </w:r>
      <w:r w:rsidRPr="00FA0E0F">
        <w:rPr>
          <w:szCs w:val="28"/>
          <w:lang w:eastAsia="ru-RU"/>
        </w:rPr>
        <w:t>Электромонтёр по ремонту и обслуживанию электрооборудования</w:t>
      </w:r>
      <w:r>
        <w:rPr>
          <w:szCs w:val="28"/>
          <w:lang w:eastAsia="ru-RU"/>
        </w:rPr>
        <w:t>»</w:t>
      </w:r>
      <w:r w:rsidRPr="00FA0E0F">
        <w:rPr>
          <w:szCs w:val="28"/>
          <w:lang w:eastAsia="ru-RU"/>
        </w:rPr>
        <w:t xml:space="preserve">; </w:t>
      </w:r>
      <w:r>
        <w:rPr>
          <w:szCs w:val="28"/>
          <w:lang w:eastAsia="ru-RU"/>
        </w:rPr>
        <w:t>«</w:t>
      </w:r>
      <w:r w:rsidRPr="00FA0E0F">
        <w:t>Вальщик</w:t>
      </w:r>
      <w:r>
        <w:t>»</w:t>
      </w:r>
      <w:r w:rsidRPr="00FA0E0F">
        <w:t xml:space="preserve">; </w:t>
      </w:r>
      <w:r>
        <w:t>«</w:t>
      </w:r>
      <w:r w:rsidRPr="00FA0E0F">
        <w:t>Станочник деревообрабатывающих станков</w:t>
      </w:r>
      <w:r>
        <w:t>»</w:t>
      </w:r>
      <w:r w:rsidRPr="00FA0E0F">
        <w:t xml:space="preserve">; </w:t>
      </w:r>
      <w:r>
        <w:t>«</w:t>
      </w:r>
      <w:r w:rsidRPr="00FA0E0F">
        <w:t>Рабочий зеленого хозяйства</w:t>
      </w:r>
      <w:r>
        <w:t>»</w:t>
      </w:r>
      <w:r w:rsidRPr="00FA0E0F">
        <w:t>.</w:t>
      </w:r>
    </w:p>
    <w:p w:rsidR="001B244C" w:rsidRDefault="001B244C" w:rsidP="001B244C">
      <w:pPr>
        <w:pStyle w:val="af4"/>
        <w:ind w:firstLine="708"/>
        <w:jc w:val="both"/>
      </w:pPr>
      <w:r>
        <w:t xml:space="preserve">Подготовка по </w:t>
      </w:r>
      <w:r w:rsidRPr="008419C3">
        <w:t>дополнительны</w:t>
      </w:r>
      <w:r>
        <w:t>м</w:t>
      </w:r>
      <w:r w:rsidRPr="008419C3">
        <w:t xml:space="preserve"> образовательны</w:t>
      </w:r>
      <w:r>
        <w:t>м</w:t>
      </w:r>
      <w:r w:rsidRPr="008419C3">
        <w:t xml:space="preserve"> программ</w:t>
      </w:r>
      <w:r>
        <w:t xml:space="preserve"> осуществляется на коммерческой основе по следующим направлениям:</w:t>
      </w:r>
    </w:p>
    <w:p w:rsidR="001B244C" w:rsidRDefault="001B244C" w:rsidP="001B244C">
      <w:pPr>
        <w:pStyle w:val="af4"/>
        <w:ind w:firstLine="709"/>
        <w:jc w:val="both"/>
      </w:pPr>
      <w:r>
        <w:t>- профессиональная переподготовка по профессии «Вальщик леса», «Тракторист», «Повар», «Водитель погрузчика», «Машинист экскаватора одноковшового»;</w:t>
      </w:r>
    </w:p>
    <w:p w:rsidR="001B244C" w:rsidRDefault="001B244C" w:rsidP="001B244C">
      <w:pPr>
        <w:pStyle w:val="af4"/>
        <w:ind w:firstLine="709"/>
        <w:jc w:val="both"/>
      </w:pPr>
      <w:r>
        <w:t>-  курсы повышения квалификации по программе «О</w:t>
      </w:r>
      <w:r w:rsidRPr="00C43D25">
        <w:t>рганизация р</w:t>
      </w:r>
      <w:r>
        <w:t>абот по тушению лесных пожаров», «Электросварщик ручной сварки», «Повар», «Электромонтер по ремонту и обслуживанию электрооборудования».</w:t>
      </w:r>
    </w:p>
    <w:p w:rsidR="001B244C" w:rsidRDefault="001B244C" w:rsidP="001B244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054F2">
        <w:rPr>
          <w:rFonts w:ascii="Times New Roman" w:hAnsi="Times New Roman" w:cs="Times New Roman"/>
          <w:sz w:val="28"/>
          <w:szCs w:val="28"/>
        </w:rPr>
        <w:t>исленность студентов</w:t>
      </w:r>
      <w:r>
        <w:rPr>
          <w:rFonts w:ascii="Times New Roman" w:hAnsi="Times New Roman" w:cs="Times New Roman"/>
          <w:sz w:val="28"/>
          <w:szCs w:val="28"/>
        </w:rPr>
        <w:t xml:space="preserve"> в ГБПОУ </w:t>
      </w:r>
      <w:r w:rsidRPr="003054F2">
        <w:rPr>
          <w:rFonts w:ascii="Times New Roman" w:hAnsi="Times New Roman" w:cs="Times New Roman"/>
          <w:sz w:val="28"/>
          <w:szCs w:val="28"/>
        </w:rPr>
        <w:t xml:space="preserve">НСО «Тогучинский </w:t>
      </w:r>
      <w:r>
        <w:rPr>
          <w:rFonts w:ascii="Times New Roman" w:hAnsi="Times New Roman" w:cs="Times New Roman"/>
          <w:sz w:val="28"/>
          <w:szCs w:val="28"/>
        </w:rPr>
        <w:t>политехнический колледж</w:t>
      </w:r>
      <w:r w:rsidRPr="003054F2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>01.09</w:t>
      </w:r>
      <w:r w:rsidRPr="003054F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446405">
        <w:rPr>
          <w:rFonts w:ascii="Times New Roman" w:hAnsi="Times New Roman" w:cs="Times New Roman"/>
          <w:color w:val="auto"/>
          <w:sz w:val="28"/>
          <w:szCs w:val="28"/>
        </w:rPr>
        <w:t>составляет 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69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1B244C" w:rsidRPr="0039105C" w:rsidRDefault="001B244C" w:rsidP="001B244C">
      <w:pPr>
        <w:tabs>
          <w:tab w:val="left" w:pos="504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105C">
        <w:rPr>
          <w:rFonts w:ascii="Times New Roman" w:hAnsi="Times New Roman" w:cs="Times New Roman"/>
          <w:sz w:val="28"/>
          <w:szCs w:val="28"/>
        </w:rPr>
        <w:t>Выпуск обучающихся в ГБПОУ НСО «Тогучинский политехнический колледж» в</w:t>
      </w:r>
      <w:r w:rsidRPr="0039105C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>4 году планируется 117</w:t>
      </w:r>
      <w:r w:rsidRPr="0039105C">
        <w:rPr>
          <w:rFonts w:ascii="Times New Roman" w:hAnsi="Times New Roman" w:cs="Times New Roman"/>
          <w:color w:val="auto"/>
          <w:sz w:val="28"/>
          <w:szCs w:val="28"/>
        </w:rPr>
        <w:t xml:space="preserve"> человек.</w:t>
      </w:r>
    </w:p>
    <w:p w:rsidR="001B244C" w:rsidRDefault="001B244C" w:rsidP="001B2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2021-2023 годы </w:t>
      </w:r>
      <w:r w:rsidRPr="0070557E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1B244C" w:rsidRDefault="001B244C" w:rsidP="001B24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1240">
        <w:rPr>
          <w:rFonts w:ascii="Times New Roman" w:hAnsi="Times New Roman" w:cs="Times New Roman"/>
          <w:sz w:val="28"/>
          <w:szCs w:val="28"/>
        </w:rPr>
        <w:t>- с целью модернизации материально-технического обеспе</w:t>
      </w:r>
      <w:r>
        <w:rPr>
          <w:rFonts w:ascii="Times New Roman" w:hAnsi="Times New Roman" w:cs="Times New Roman"/>
          <w:sz w:val="28"/>
          <w:szCs w:val="28"/>
        </w:rPr>
        <w:t>чения приобретен зерноуборочный</w:t>
      </w:r>
      <w:r w:rsidRPr="0048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комбайн</w:t>
      </w:r>
      <w:r w:rsidRPr="0048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«Полесье»</w:t>
      </w:r>
      <w:r w:rsidRPr="004812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проведен капитальный ремонт трактора К-701А, создана площадка для проведения демонстрационного экзамена по компетенции «Бухгалтерский учет», площадка для проведения чемпионата по стандартам </w:t>
      </w:r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52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компетенции «Вальщик леса», </w:t>
      </w:r>
      <w:r w:rsidRPr="00867BBA">
        <w:rPr>
          <w:rFonts w:ascii="Times New Roman" w:hAnsi="Times New Roman" w:cs="Times New Roman"/>
          <w:sz w:val="28"/>
          <w:szCs w:val="28"/>
        </w:rPr>
        <w:t xml:space="preserve">площадка для проведения  демонстрационного экзамена по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Pr="00867B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Лесное и лесопарковое хозяйство</w:t>
      </w:r>
      <w:r w:rsidRPr="0086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мастерская по профессии «Станочник деревообрабатывающих станков», сварочная мастерская</w:t>
      </w:r>
      <w:r w:rsidRPr="00481240">
        <w:rPr>
          <w:rFonts w:ascii="Times New Roman" w:hAnsi="Times New Roman" w:cs="Times New Roman"/>
          <w:sz w:val="28"/>
          <w:szCs w:val="28"/>
        </w:rPr>
        <w:t>;</w:t>
      </w:r>
    </w:p>
    <w:p w:rsidR="001B244C" w:rsidRDefault="001B244C" w:rsidP="001B24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F2281">
        <w:rPr>
          <w:rFonts w:ascii="Times New Roman" w:hAnsi="Times New Roman" w:cs="Times New Roman"/>
          <w:sz w:val="28"/>
          <w:szCs w:val="28"/>
        </w:rPr>
        <w:t>организова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BF2281">
        <w:rPr>
          <w:rFonts w:ascii="Times New Roman" w:hAnsi="Times New Roman" w:cs="Times New Roman"/>
          <w:sz w:val="28"/>
          <w:szCs w:val="28"/>
        </w:rPr>
        <w:t xml:space="preserve"> обучение по программам среднего профессионального образования за счет бюджетных ассигнований Новосибирской области по профессии «Станочник деревообрабатывающих станков» и специальности «Право и организация социального обеспечения»;</w:t>
      </w:r>
      <w:r w:rsidRPr="0010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44C" w:rsidRPr="00481240" w:rsidRDefault="001B244C" w:rsidP="001B244C">
      <w:pPr>
        <w:pStyle w:val="af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1240">
        <w:rPr>
          <w:rFonts w:ascii="Times New Roman" w:hAnsi="Times New Roman" w:cs="Times New Roman"/>
          <w:sz w:val="28"/>
          <w:szCs w:val="28"/>
        </w:rPr>
        <w:t>- организована работа по профессиональной подготовке школьников 10-11 классов по профессии «Тракторист (категория С)» в</w:t>
      </w:r>
      <w:r>
        <w:rPr>
          <w:rFonts w:ascii="Times New Roman" w:hAnsi="Times New Roman" w:cs="Times New Roman"/>
          <w:sz w:val="28"/>
          <w:szCs w:val="28"/>
        </w:rPr>
        <w:t xml:space="preserve"> рамках мероприятий п</w:t>
      </w:r>
      <w:r w:rsidRPr="00481240">
        <w:rPr>
          <w:rFonts w:ascii="Times New Roman" w:hAnsi="Times New Roman" w:cs="Times New Roman"/>
          <w:sz w:val="28"/>
          <w:szCs w:val="28"/>
        </w:rPr>
        <w:t>рограммы развития среднего профессионального образования Новосибирской области по направлению «Агротехни</w:t>
      </w:r>
      <w:r>
        <w:rPr>
          <w:rFonts w:ascii="Times New Roman" w:hAnsi="Times New Roman" w:cs="Times New Roman"/>
          <w:sz w:val="28"/>
          <w:szCs w:val="28"/>
        </w:rPr>
        <w:t>ческая и политехническая школа»;</w:t>
      </w:r>
    </w:p>
    <w:p w:rsidR="001B244C" w:rsidRDefault="001B244C" w:rsidP="001B244C">
      <w:pPr>
        <w:pStyle w:val="af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- с целью выполнения требований безопасности установлены турникеты на</w:t>
      </w:r>
      <w:r w:rsidRPr="00105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входе в учебный корпус по ул. Лесная, 20, </w:t>
      </w:r>
      <w:r w:rsidRPr="00867BBA">
        <w:rPr>
          <w:rFonts w:ascii="Times New Roman" w:hAnsi="Times New Roman" w:cs="Times New Roman"/>
          <w:sz w:val="28"/>
          <w:szCs w:val="28"/>
        </w:rPr>
        <w:t>установлено ограждение территории колледжа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244C" w:rsidRPr="00481240" w:rsidRDefault="001B244C" w:rsidP="001B244C">
      <w:pPr>
        <w:pStyle w:val="af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- проведен ремонт кровли учебных корпусов, ведется капитальный ремонт столовой, учебных корпусов по ул. Лесная, 20; </w:t>
      </w:r>
    </w:p>
    <w:p w:rsidR="001B244C" w:rsidRPr="00481240" w:rsidRDefault="001B244C" w:rsidP="001B244C">
      <w:pPr>
        <w:pStyle w:val="af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81240">
        <w:rPr>
          <w:rFonts w:ascii="Times New Roman" w:hAnsi="Times New Roman" w:cs="Times New Roman"/>
          <w:sz w:val="28"/>
          <w:szCs w:val="28"/>
        </w:rPr>
        <w:t xml:space="preserve">- приобретены: автобус для перевозки детей, программный комплекс для приема экзаменов по профессии тракторист, мебель в учебные кабинеты (парты, стулья, шкафы), оборудование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481240">
        <w:rPr>
          <w:rFonts w:ascii="Times New Roman" w:hAnsi="Times New Roman" w:cs="Times New Roman"/>
          <w:sz w:val="28"/>
          <w:szCs w:val="28"/>
        </w:rPr>
        <w:t xml:space="preserve"> котельной</w:t>
      </w:r>
      <w:r>
        <w:rPr>
          <w:rFonts w:ascii="Times New Roman" w:hAnsi="Times New Roman" w:cs="Times New Roman"/>
          <w:sz w:val="28"/>
          <w:szCs w:val="28"/>
        </w:rPr>
        <w:t>, персональные компьютеры;</w:t>
      </w:r>
    </w:p>
    <w:p w:rsidR="001B244C" w:rsidRDefault="001B244C" w:rsidP="001B244C">
      <w:pPr>
        <w:pStyle w:val="af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1240">
        <w:rPr>
          <w:rFonts w:ascii="Times New Roman" w:hAnsi="Times New Roman" w:cs="Times New Roman"/>
          <w:sz w:val="28"/>
          <w:szCs w:val="28"/>
        </w:rPr>
        <w:t xml:space="preserve">- приобретены: </w:t>
      </w:r>
      <w:r>
        <w:rPr>
          <w:rFonts w:ascii="Times New Roman" w:hAnsi="Times New Roman" w:cs="Times New Roman"/>
          <w:sz w:val="28"/>
          <w:szCs w:val="28"/>
        </w:rPr>
        <w:t>два грузовых автомобиля, трактор;</w:t>
      </w:r>
    </w:p>
    <w:p w:rsidR="001B244C" w:rsidRPr="00BF2281" w:rsidRDefault="001B244C" w:rsidP="001B244C">
      <w:pPr>
        <w:pStyle w:val="af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BF2281">
        <w:rPr>
          <w:rFonts w:ascii="Times New Roman" w:hAnsi="Times New Roman" w:cs="Times New Roman"/>
          <w:sz w:val="28"/>
          <w:szCs w:val="28"/>
        </w:rPr>
        <w:t>с целью развития социального партнерства, повышения качества подготовки специалистов, увеличения уровня трудоустройства выпускников по полученной профессии созда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2281">
        <w:rPr>
          <w:rFonts w:ascii="Times New Roman" w:hAnsi="Times New Roman" w:cs="Times New Roman"/>
          <w:sz w:val="28"/>
          <w:szCs w:val="28"/>
        </w:rPr>
        <w:t xml:space="preserve"> на базе ГБПОУ НСО «Тогучинский политехнический колледж» отраслевой консультативный совет с включением в него представителей администрации Тогучинского, Болотнинского и Мошковского районов, а также Центров занятости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BF2281">
        <w:rPr>
          <w:rFonts w:ascii="Times New Roman" w:hAnsi="Times New Roman" w:cs="Times New Roman"/>
          <w:sz w:val="28"/>
          <w:szCs w:val="28"/>
        </w:rPr>
        <w:t>и ключевых представителей от организаций-работодателей этих районов.</w:t>
      </w:r>
    </w:p>
    <w:p w:rsidR="00FC22B7" w:rsidRDefault="00FC22B7" w:rsidP="001B244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2B7" w:rsidRDefault="00FC22B7" w:rsidP="003115C8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C22B7" w:rsidRDefault="00FC22B7" w:rsidP="003115C8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Pr="00BF385D" w:rsidRDefault="00252EB8" w:rsidP="003115C8">
      <w:pPr>
        <w:spacing w:line="240" w:lineRule="auto"/>
        <w:ind w:firstLine="709"/>
      </w:pPr>
      <w:r>
        <w:rPr>
          <w:rFonts w:ascii="Times New Roman" w:hAnsi="Times New Roman" w:cs="Times New Roman"/>
          <w:b/>
          <w:bCs/>
          <w:sz w:val="28"/>
          <w:szCs w:val="28"/>
        </w:rPr>
        <w:t>Здравоохранение</w:t>
      </w:r>
    </w:p>
    <w:p w:rsidR="0065598A" w:rsidRDefault="0065598A" w:rsidP="003115C8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202E7" w:rsidRDefault="00C202E7" w:rsidP="003115C8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FC22B7">
        <w:rPr>
          <w:rFonts w:ascii="Times New Roman" w:hAnsi="Times New Roman" w:cs="Times New Roman"/>
          <w:sz w:val="28"/>
          <w:szCs w:val="28"/>
        </w:rPr>
        <w:t>здравоохранения в 202</w:t>
      </w:r>
      <w:r w:rsidR="007E56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E56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была продолжена работа по укреплению методического руководства сетью медицинских учреждений со стороны администрации ГБУЗ Новосибирской области «Тогучинская ЦРБ» (далее — Тогучинская ЦРБ), по повышению квалификации медицинских работников, обучению персонала с целью освоения новых методик и медицинских технологий, решению кадровых вопросов</w:t>
      </w:r>
      <w:r>
        <w:rPr>
          <w:rFonts w:ascii="Times New Roman" w:hAnsi="Times New Roman" w:cs="Times New Roman"/>
        </w:rPr>
        <w:t xml:space="preserve">. </w:t>
      </w:r>
    </w:p>
    <w:p w:rsidR="00C202E7" w:rsidRDefault="00C202E7" w:rsidP="00311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Тогучинской ЦРБ включает 56 лечеб</w:t>
      </w:r>
      <w:r w:rsidR="00D66FB2">
        <w:rPr>
          <w:rFonts w:ascii="Times New Roman" w:hAnsi="Times New Roman" w:cs="Times New Roman"/>
          <w:sz w:val="28"/>
          <w:szCs w:val="28"/>
        </w:rPr>
        <w:t xml:space="preserve">но-профилактических учреждений, на территории города находится </w:t>
      </w:r>
      <w:r>
        <w:rPr>
          <w:rFonts w:ascii="Times New Roman" w:hAnsi="Times New Roman" w:cs="Times New Roman"/>
          <w:sz w:val="28"/>
          <w:szCs w:val="28"/>
        </w:rPr>
        <w:t>Противотуберкулезное амбулаторно-поликлиническое и стационарное отделения, Тогучинская ЦРБ.</w:t>
      </w:r>
    </w:p>
    <w:p w:rsidR="00C202E7" w:rsidRPr="00FC39FA" w:rsidRDefault="007B2594" w:rsidP="003115C8">
      <w:pPr>
        <w:spacing w:line="240" w:lineRule="auto"/>
        <w:jc w:val="both"/>
        <w:rPr>
          <w:rFonts w:ascii="Times New Roman" w:hAnsi="Times New Roman" w:cs="Times New Roman"/>
        </w:rPr>
      </w:pPr>
      <w:r w:rsidRPr="007B2594">
        <w:rPr>
          <w:rFonts w:ascii="Times New Roman" w:hAnsi="Times New Roman" w:cs="Times New Roman"/>
          <w:sz w:val="28"/>
          <w:szCs w:val="28"/>
        </w:rPr>
        <w:tab/>
        <w:t xml:space="preserve">Тогучинская ЦРБ является многопрофильным лечебным учреждением с современной медицинской базой и квалифицированными специалистами, </w:t>
      </w:r>
      <w:r w:rsidR="00FC39FA">
        <w:rPr>
          <w:rFonts w:ascii="Times New Roman" w:hAnsi="Times New Roman" w:cs="Times New Roman"/>
          <w:sz w:val="28"/>
          <w:szCs w:val="28"/>
        </w:rPr>
        <w:t>в</w:t>
      </w:r>
      <w:r w:rsidR="00C202E7" w:rsidRPr="00F85A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202E7" w:rsidRPr="00FC39FA">
        <w:rPr>
          <w:rFonts w:ascii="Times New Roman" w:hAnsi="Times New Roman" w:cs="Times New Roman"/>
          <w:sz w:val="28"/>
          <w:szCs w:val="28"/>
        </w:rPr>
        <w:t>учреждениях здра</w:t>
      </w:r>
      <w:r w:rsidR="0061652D">
        <w:rPr>
          <w:rFonts w:ascii="Times New Roman" w:hAnsi="Times New Roman" w:cs="Times New Roman"/>
          <w:sz w:val="28"/>
          <w:szCs w:val="28"/>
        </w:rPr>
        <w:t xml:space="preserve">воохранения города Тогучина </w:t>
      </w:r>
      <w:r w:rsidR="00C202E7" w:rsidRPr="00FC39FA">
        <w:rPr>
          <w:rFonts w:ascii="Times New Roman" w:hAnsi="Times New Roman" w:cs="Times New Roman"/>
          <w:sz w:val="28"/>
          <w:szCs w:val="28"/>
        </w:rPr>
        <w:t xml:space="preserve">работает 907 человек, из них 107 врачей, 342 средних медицинских работника. </w:t>
      </w:r>
    </w:p>
    <w:p w:rsidR="00C202E7" w:rsidRPr="00FC39FA" w:rsidRDefault="00C202E7" w:rsidP="00FC39FA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FC39FA">
        <w:rPr>
          <w:rFonts w:ascii="Times New Roman" w:hAnsi="Times New Roman" w:cs="Times New Roman"/>
          <w:sz w:val="28"/>
          <w:szCs w:val="28"/>
        </w:rPr>
        <w:t>Укомплектованность занятых должностей от штатных ставок составляет:</w:t>
      </w:r>
      <w:r w:rsidR="00FC39FA">
        <w:rPr>
          <w:rFonts w:ascii="Times New Roman" w:hAnsi="Times New Roman" w:cs="Times New Roman"/>
          <w:sz w:val="28"/>
          <w:szCs w:val="28"/>
        </w:rPr>
        <w:t xml:space="preserve"> </w:t>
      </w:r>
      <w:r w:rsidRPr="00FC39FA">
        <w:rPr>
          <w:rFonts w:ascii="Times New Roman" w:hAnsi="Times New Roman" w:cs="Times New Roman"/>
          <w:sz w:val="28"/>
          <w:szCs w:val="28"/>
        </w:rPr>
        <w:t>врачебный персонал 75,3 %, средний персонал – 82,4 %.</w:t>
      </w:r>
    </w:p>
    <w:p w:rsidR="00A50A7F" w:rsidRDefault="00A50A7F" w:rsidP="006B3C8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598A" w:rsidRDefault="00252EB8" w:rsidP="002C38F4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</w:p>
    <w:p w:rsidR="00EF3F86" w:rsidRDefault="009B31A8" w:rsidP="002C38F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586A" w:rsidRPr="009A5216" w:rsidRDefault="008D586A" w:rsidP="006B6B87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A5216">
        <w:rPr>
          <w:rFonts w:ascii="Times New Roman" w:hAnsi="Times New Roman"/>
          <w:sz w:val="28"/>
          <w:szCs w:val="28"/>
        </w:rPr>
        <w:t xml:space="preserve">Сеть </w:t>
      </w:r>
      <w:r w:rsidR="00270B72" w:rsidRPr="00270B72">
        <w:rPr>
          <w:rFonts w:ascii="Times New Roman" w:hAnsi="Times New Roman"/>
          <w:sz w:val="28"/>
          <w:szCs w:val="28"/>
        </w:rPr>
        <w:t xml:space="preserve">муниципальных </w:t>
      </w:r>
      <w:r w:rsidRPr="00270B72">
        <w:rPr>
          <w:rFonts w:ascii="Times New Roman" w:hAnsi="Times New Roman"/>
          <w:sz w:val="28"/>
          <w:szCs w:val="28"/>
        </w:rPr>
        <w:t>учрежде</w:t>
      </w:r>
      <w:r w:rsidR="00E8537C">
        <w:rPr>
          <w:rFonts w:ascii="Times New Roman" w:hAnsi="Times New Roman"/>
          <w:sz w:val="28"/>
          <w:szCs w:val="28"/>
        </w:rPr>
        <w:t xml:space="preserve">ний культуры города Тогучина  </w:t>
      </w:r>
      <w:r w:rsidRPr="00270B72">
        <w:rPr>
          <w:rFonts w:ascii="Times New Roman" w:hAnsi="Times New Roman"/>
          <w:sz w:val="28"/>
          <w:szCs w:val="28"/>
        </w:rPr>
        <w:t xml:space="preserve"> состоит из</w:t>
      </w:r>
      <w:r w:rsidR="00270B72">
        <w:rPr>
          <w:rFonts w:ascii="Times New Roman" w:hAnsi="Times New Roman"/>
          <w:sz w:val="28"/>
          <w:szCs w:val="28"/>
        </w:rPr>
        <w:t>:</w:t>
      </w:r>
    </w:p>
    <w:p w:rsidR="00D66FB2" w:rsidRDefault="00185094" w:rsidP="001850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216">
        <w:rPr>
          <w:rFonts w:ascii="Times New Roman" w:hAnsi="Times New Roman"/>
          <w:sz w:val="28"/>
          <w:szCs w:val="28"/>
        </w:rPr>
        <w:t xml:space="preserve">- </w:t>
      </w:r>
      <w:r w:rsidRPr="0014682A">
        <w:rPr>
          <w:rFonts w:ascii="Times New Roman" w:hAnsi="Times New Roman" w:cs="Times New Roman"/>
          <w:sz w:val="28"/>
          <w:szCs w:val="28"/>
        </w:rPr>
        <w:t>МБУК Тогучинского района «Тогучинская ЦБС»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94" w:rsidRDefault="00185094" w:rsidP="0018509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216">
        <w:rPr>
          <w:rFonts w:ascii="Times New Roman" w:hAnsi="Times New Roman"/>
          <w:sz w:val="28"/>
          <w:szCs w:val="28"/>
        </w:rPr>
        <w:t xml:space="preserve">-  МБУДО </w:t>
      </w:r>
      <w:r>
        <w:rPr>
          <w:rFonts w:ascii="Times New Roman" w:hAnsi="Times New Roman"/>
          <w:sz w:val="28"/>
          <w:szCs w:val="28"/>
        </w:rPr>
        <w:t xml:space="preserve">Тогучинского района </w:t>
      </w:r>
      <w:r w:rsidRPr="009A5216">
        <w:rPr>
          <w:rFonts w:ascii="Times New Roman" w:hAnsi="Times New Roman"/>
          <w:color w:val="000000" w:themeColor="text1"/>
          <w:sz w:val="28"/>
          <w:szCs w:val="28"/>
        </w:rPr>
        <w:t xml:space="preserve">«Тогучинская детская музыкальная школа» </w:t>
      </w:r>
    </w:p>
    <w:p w:rsidR="00D66FB2" w:rsidRDefault="00D66FB2" w:rsidP="0018509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66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МБУК Тогучинского района «Тогучинский КДЦ» </w:t>
      </w:r>
    </w:p>
    <w:p w:rsidR="00D66FB2" w:rsidRPr="00D66FB2" w:rsidRDefault="00D66FB2" w:rsidP="0018509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66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МКУК г. Тогучин «Городской КДЦ».</w:t>
      </w:r>
    </w:p>
    <w:p w:rsidR="00D66FB2" w:rsidRPr="00D66FB2" w:rsidRDefault="00D66FB2" w:rsidP="00185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6A" w:rsidRPr="009A5216" w:rsidRDefault="008D586A" w:rsidP="008D586A">
      <w:pPr>
        <w:jc w:val="both"/>
        <w:rPr>
          <w:rFonts w:ascii="Times New Roman" w:hAnsi="Times New Roman"/>
          <w:sz w:val="28"/>
          <w:szCs w:val="28"/>
        </w:rPr>
      </w:pPr>
      <w:r w:rsidRPr="009A5216">
        <w:rPr>
          <w:rFonts w:ascii="Times New Roman" w:hAnsi="Times New Roman"/>
          <w:sz w:val="28"/>
          <w:szCs w:val="28"/>
        </w:rPr>
        <w:tab/>
      </w:r>
      <w:r w:rsidR="00282BBA">
        <w:rPr>
          <w:rFonts w:ascii="Times New Roman" w:hAnsi="Times New Roman"/>
          <w:sz w:val="28"/>
          <w:szCs w:val="28"/>
        </w:rPr>
        <w:t xml:space="preserve">  </w:t>
      </w:r>
      <w:r w:rsidRPr="009A5216">
        <w:rPr>
          <w:rFonts w:ascii="Times New Roman" w:hAnsi="Times New Roman"/>
          <w:sz w:val="28"/>
          <w:szCs w:val="28"/>
        </w:rPr>
        <w:t xml:space="preserve">Основная деятельность </w:t>
      </w:r>
      <w:r w:rsidR="00270B72" w:rsidRPr="00270B72">
        <w:rPr>
          <w:rFonts w:ascii="Times New Roman" w:hAnsi="Times New Roman"/>
          <w:sz w:val="28"/>
          <w:szCs w:val="28"/>
        </w:rPr>
        <w:t>муниципальных</w:t>
      </w:r>
      <w:r w:rsidR="00282BBA">
        <w:rPr>
          <w:rFonts w:ascii="Times New Roman" w:hAnsi="Times New Roman"/>
          <w:sz w:val="28"/>
          <w:szCs w:val="28"/>
        </w:rPr>
        <w:t xml:space="preserve"> </w:t>
      </w:r>
      <w:r w:rsidRPr="00270B72">
        <w:rPr>
          <w:rFonts w:ascii="Times New Roman" w:hAnsi="Times New Roman"/>
          <w:sz w:val="28"/>
          <w:szCs w:val="28"/>
        </w:rPr>
        <w:t>учреждений</w:t>
      </w:r>
      <w:r w:rsidRPr="009A5216">
        <w:rPr>
          <w:rFonts w:ascii="Times New Roman" w:hAnsi="Times New Roman"/>
          <w:sz w:val="28"/>
          <w:szCs w:val="28"/>
        </w:rPr>
        <w:t xml:space="preserve"> культуры </w:t>
      </w:r>
      <w:r w:rsidR="00480F05">
        <w:rPr>
          <w:rFonts w:ascii="Times New Roman" w:hAnsi="Times New Roman"/>
          <w:sz w:val="28"/>
          <w:szCs w:val="28"/>
        </w:rPr>
        <w:t>города</w:t>
      </w:r>
      <w:r w:rsidRPr="009A5216">
        <w:rPr>
          <w:rFonts w:ascii="Times New Roman" w:hAnsi="Times New Roman"/>
          <w:sz w:val="28"/>
          <w:szCs w:val="28"/>
        </w:rPr>
        <w:t xml:space="preserve"> направлена на организацию досуга жителей района, вовлечению их в культурную жизнь, развитие народного художественного творчества, патриотическое и нравственное воспитание детей и молодёжи:</w:t>
      </w:r>
    </w:p>
    <w:p w:rsidR="00625AA0" w:rsidRPr="009A5216" w:rsidRDefault="008D586A" w:rsidP="00D66FB2">
      <w:pPr>
        <w:spacing w:line="249" w:lineRule="auto"/>
        <w:ind w:left="-15" w:right="71"/>
        <w:jc w:val="both"/>
        <w:rPr>
          <w:rFonts w:ascii="Times New Roman" w:hAnsi="Times New Roman"/>
          <w:sz w:val="28"/>
          <w:szCs w:val="28"/>
        </w:rPr>
      </w:pPr>
      <w:r w:rsidRPr="009A5216">
        <w:rPr>
          <w:rFonts w:ascii="Times New Roman" w:hAnsi="Times New Roman"/>
          <w:sz w:val="28"/>
          <w:szCs w:val="28"/>
        </w:rPr>
        <w:tab/>
      </w:r>
      <w:r w:rsidRPr="009A5216">
        <w:rPr>
          <w:rFonts w:ascii="Times New Roman" w:hAnsi="Times New Roman"/>
          <w:sz w:val="28"/>
          <w:szCs w:val="28"/>
        </w:rPr>
        <w:tab/>
      </w:r>
      <w:r w:rsidR="00625AA0" w:rsidRPr="009A5216">
        <w:rPr>
          <w:rFonts w:ascii="Times New Roman" w:hAnsi="Times New Roman"/>
          <w:sz w:val="28"/>
          <w:szCs w:val="28"/>
        </w:rPr>
        <w:t xml:space="preserve"> </w:t>
      </w:r>
    </w:p>
    <w:p w:rsidR="008B52A4" w:rsidRDefault="00282BBA" w:rsidP="00642D65">
      <w:pPr>
        <w:spacing w:line="240" w:lineRule="auto"/>
        <w:ind w:firstLine="505"/>
        <w:jc w:val="both"/>
        <w:rPr>
          <w:color w:val="auto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5AA0">
        <w:rPr>
          <w:rFonts w:ascii="Times New Roman" w:hAnsi="Times New Roman"/>
          <w:sz w:val="28"/>
          <w:szCs w:val="28"/>
        </w:rPr>
        <w:t xml:space="preserve"> </w:t>
      </w:r>
      <w:r w:rsidR="00625AA0" w:rsidRPr="009A5216">
        <w:rPr>
          <w:rFonts w:ascii="Times New Roman" w:hAnsi="Times New Roman"/>
          <w:sz w:val="28"/>
          <w:szCs w:val="28"/>
        </w:rPr>
        <w:t xml:space="preserve">Ежегодно на территории </w:t>
      </w:r>
      <w:r w:rsidR="00D66FB2">
        <w:rPr>
          <w:rFonts w:ascii="Times New Roman" w:hAnsi="Times New Roman"/>
          <w:sz w:val="28"/>
          <w:szCs w:val="28"/>
        </w:rPr>
        <w:t>города</w:t>
      </w:r>
      <w:r w:rsidR="00625AA0" w:rsidRPr="009A5216">
        <w:rPr>
          <w:rFonts w:ascii="Times New Roman" w:hAnsi="Times New Roman"/>
          <w:sz w:val="28"/>
          <w:szCs w:val="28"/>
        </w:rPr>
        <w:t xml:space="preserve"> проводятся концерты и спектакли профессиональных творческих коллект</w:t>
      </w:r>
      <w:r w:rsidR="00642D65">
        <w:rPr>
          <w:rFonts w:ascii="Times New Roman" w:hAnsi="Times New Roman"/>
          <w:sz w:val="28"/>
          <w:szCs w:val="28"/>
        </w:rPr>
        <w:t>ивов и театров г. Новосибирска.</w:t>
      </w:r>
    </w:p>
    <w:p w:rsidR="00C5302D" w:rsidRPr="00354543" w:rsidRDefault="00C5302D" w:rsidP="008B52A4">
      <w:pPr>
        <w:pStyle w:val="af9"/>
        <w:jc w:val="both"/>
        <w:rPr>
          <w:rFonts w:eastAsia="Tahoma"/>
          <w:color w:val="auto"/>
          <w:szCs w:val="28"/>
          <w:lang w:eastAsia="en-US"/>
        </w:rPr>
      </w:pPr>
      <w:r>
        <w:rPr>
          <w:rFonts w:eastAsia="Tahoma"/>
          <w:szCs w:val="28"/>
          <w:lang w:eastAsia="en-US"/>
        </w:rPr>
        <w:t xml:space="preserve"> </w:t>
      </w:r>
    </w:p>
    <w:p w:rsidR="00DB1A1B" w:rsidRDefault="00DB1A1B" w:rsidP="00DB1A1B">
      <w:pPr>
        <w:pStyle w:val="af9"/>
        <w:jc w:val="both"/>
        <w:rPr>
          <w:rFonts w:eastAsia="Tahoma"/>
          <w:szCs w:val="28"/>
          <w:lang w:eastAsia="en-US"/>
        </w:rPr>
      </w:pPr>
      <w:r w:rsidRPr="009A5216">
        <w:rPr>
          <w:rFonts w:eastAsia="Tahoma"/>
          <w:szCs w:val="28"/>
          <w:lang w:eastAsia="en-US"/>
        </w:rPr>
        <w:t xml:space="preserve">          В целях реализации Указа Президента Российской Федерации от 7 мая 2012 года №597 «О мероприятиях по реализации государственной социальной политики», в 20</w:t>
      </w:r>
      <w:r>
        <w:rPr>
          <w:rFonts w:eastAsia="Tahoma"/>
          <w:szCs w:val="28"/>
          <w:lang w:eastAsia="en-US"/>
        </w:rPr>
        <w:t>2</w:t>
      </w:r>
      <w:r w:rsidR="007E56A1">
        <w:rPr>
          <w:rFonts w:eastAsia="Tahoma"/>
          <w:szCs w:val="28"/>
          <w:lang w:eastAsia="en-US"/>
        </w:rPr>
        <w:t>4</w:t>
      </w:r>
      <w:r>
        <w:rPr>
          <w:rFonts w:eastAsia="Tahoma"/>
          <w:szCs w:val="28"/>
          <w:lang w:eastAsia="en-US"/>
        </w:rPr>
        <w:t xml:space="preserve"> </w:t>
      </w:r>
      <w:r w:rsidRPr="009A5216">
        <w:rPr>
          <w:rFonts w:eastAsia="Tahoma"/>
          <w:szCs w:val="28"/>
          <w:lang w:eastAsia="en-US"/>
        </w:rPr>
        <w:t xml:space="preserve">году достигнута средняя заработная плата: работникам </w:t>
      </w:r>
      <w:r>
        <w:rPr>
          <w:rFonts w:eastAsia="Tahoma"/>
          <w:szCs w:val="28"/>
          <w:lang w:eastAsia="en-US"/>
        </w:rPr>
        <w:t>организаций</w:t>
      </w:r>
      <w:r w:rsidRPr="009A5216">
        <w:rPr>
          <w:rFonts w:eastAsia="Tahoma"/>
          <w:szCs w:val="28"/>
          <w:lang w:eastAsia="en-US"/>
        </w:rPr>
        <w:t xml:space="preserve"> культуры </w:t>
      </w:r>
      <w:r w:rsidR="007E56A1">
        <w:rPr>
          <w:rFonts w:eastAsia="Tahoma"/>
          <w:szCs w:val="28"/>
          <w:lang w:eastAsia="en-US"/>
        </w:rPr>
        <w:t xml:space="preserve">54923,1 </w:t>
      </w:r>
      <w:r w:rsidRPr="009A5216">
        <w:rPr>
          <w:rFonts w:eastAsia="Tahoma"/>
          <w:szCs w:val="28"/>
          <w:lang w:eastAsia="en-US"/>
        </w:rPr>
        <w:t>рублей</w:t>
      </w:r>
    </w:p>
    <w:p w:rsidR="00D66FB2" w:rsidRDefault="00D66FB2" w:rsidP="003115C8">
      <w:pPr>
        <w:pStyle w:val="af9"/>
        <w:jc w:val="both"/>
        <w:rPr>
          <w:b/>
          <w:szCs w:val="28"/>
        </w:rPr>
      </w:pPr>
    </w:p>
    <w:p w:rsidR="0065598A" w:rsidRDefault="00252EB8" w:rsidP="003115C8">
      <w:pPr>
        <w:pStyle w:val="af9"/>
        <w:jc w:val="both"/>
      </w:pPr>
      <w:r>
        <w:rPr>
          <w:b/>
          <w:szCs w:val="28"/>
        </w:rPr>
        <w:t>Социальная защита</w:t>
      </w:r>
    </w:p>
    <w:p w:rsidR="0065598A" w:rsidRPr="0080536C" w:rsidRDefault="0065598A" w:rsidP="003115C8">
      <w:pPr>
        <w:pStyle w:val="afb"/>
        <w:ind w:firstLine="709"/>
        <w:jc w:val="both"/>
      </w:pPr>
    </w:p>
    <w:p w:rsidR="0080536C" w:rsidRDefault="0080536C" w:rsidP="00311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6C">
        <w:rPr>
          <w:rFonts w:ascii="Times New Roman" w:hAnsi="Times New Roman" w:cs="Times New Roman"/>
          <w:sz w:val="28"/>
          <w:szCs w:val="28"/>
        </w:rPr>
        <w:t>Структура учреждений социальной защиты</w:t>
      </w:r>
      <w:r w:rsidR="00C40130">
        <w:rPr>
          <w:rFonts w:ascii="Times New Roman" w:hAnsi="Times New Roman" w:cs="Times New Roman"/>
          <w:sz w:val="28"/>
          <w:szCs w:val="28"/>
        </w:rPr>
        <w:t xml:space="preserve"> </w:t>
      </w:r>
      <w:r w:rsidR="00D66FB2">
        <w:rPr>
          <w:rFonts w:ascii="Times New Roman" w:hAnsi="Times New Roman" w:cs="Times New Roman"/>
          <w:sz w:val="28"/>
          <w:szCs w:val="28"/>
        </w:rPr>
        <w:t>города</w:t>
      </w:r>
      <w:r w:rsidR="00C40130">
        <w:rPr>
          <w:rFonts w:ascii="Times New Roman" w:hAnsi="Times New Roman" w:cs="Times New Roman"/>
          <w:sz w:val="28"/>
          <w:szCs w:val="28"/>
        </w:rPr>
        <w:t xml:space="preserve"> </w:t>
      </w:r>
      <w:r w:rsidR="00135751">
        <w:rPr>
          <w:rFonts w:ascii="Times New Roman" w:hAnsi="Times New Roman" w:cs="Times New Roman"/>
          <w:sz w:val="28"/>
          <w:szCs w:val="28"/>
        </w:rPr>
        <w:t>состоит:</w:t>
      </w:r>
    </w:p>
    <w:p w:rsidR="00135751" w:rsidRDefault="00135751" w:rsidP="00311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6DE" w:rsidRPr="00A26DDD" w:rsidRDefault="008036DE" w:rsidP="00311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DD">
        <w:rPr>
          <w:rFonts w:ascii="Times New Roman" w:hAnsi="Times New Roman" w:cs="Times New Roman"/>
          <w:sz w:val="28"/>
          <w:szCs w:val="28"/>
        </w:rPr>
        <w:t>- Отдел социальной защиты администрац</w:t>
      </w:r>
      <w:r w:rsidR="00E8537C">
        <w:rPr>
          <w:rFonts w:ascii="Times New Roman" w:hAnsi="Times New Roman" w:cs="Times New Roman"/>
          <w:sz w:val="28"/>
          <w:szCs w:val="28"/>
        </w:rPr>
        <w:t xml:space="preserve">ии города Тогучина </w:t>
      </w:r>
      <w:r w:rsidRPr="00A26DDD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8036DE" w:rsidRDefault="008036DE" w:rsidP="003115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DD">
        <w:rPr>
          <w:rFonts w:ascii="Times New Roman" w:hAnsi="Times New Roman" w:cs="Times New Roman"/>
          <w:sz w:val="28"/>
          <w:szCs w:val="28"/>
        </w:rPr>
        <w:t>- Муниципальное бюджетно</w:t>
      </w:r>
      <w:r w:rsidR="00E8537C">
        <w:rPr>
          <w:rFonts w:ascii="Times New Roman" w:hAnsi="Times New Roman" w:cs="Times New Roman"/>
          <w:sz w:val="28"/>
          <w:szCs w:val="28"/>
        </w:rPr>
        <w:t xml:space="preserve">е учреждение города Тогучина </w:t>
      </w:r>
      <w:r w:rsidRPr="00A26DDD"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A26DDD">
        <w:rPr>
          <w:rFonts w:ascii="Times New Roman" w:hAnsi="Times New Roman" w:cs="Times New Roman"/>
          <w:sz w:val="28"/>
          <w:szCs w:val="28"/>
        </w:rPr>
        <w:t>» (далее - КЦСОН), в структуру которого входит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26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998" w:rsidRPr="00094998" w:rsidRDefault="008036DE" w:rsidP="000949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4998" w:rsidRPr="00094998">
        <w:rPr>
          <w:rFonts w:ascii="Times New Roman" w:hAnsi="Times New Roman" w:cs="Times New Roman"/>
          <w:sz w:val="28"/>
          <w:szCs w:val="28"/>
        </w:rPr>
        <w:t>Учреждения работали и работают в плановом режиме, показатели, закрепленные в муниципальных заданиях, выполняются в полном объеме.</w:t>
      </w:r>
    </w:p>
    <w:p w:rsidR="00094998" w:rsidRPr="00094998" w:rsidRDefault="00094998" w:rsidP="000949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998">
        <w:rPr>
          <w:rFonts w:ascii="Times New Roman" w:hAnsi="Times New Roman" w:cs="Times New Roman"/>
          <w:sz w:val="28"/>
          <w:szCs w:val="28"/>
        </w:rPr>
        <w:t>Основными направлениями в работе учреждений являются:</w:t>
      </w:r>
    </w:p>
    <w:p w:rsidR="00094998" w:rsidRPr="002A3E9C" w:rsidRDefault="00094998" w:rsidP="000C0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9C">
        <w:rPr>
          <w:rFonts w:ascii="Times New Roman" w:hAnsi="Times New Roman" w:cs="Times New Roman"/>
          <w:sz w:val="28"/>
          <w:szCs w:val="28"/>
        </w:rPr>
        <w:t>- реализация государственной политики в сфере социальной защиты населения, осуществление мер социальной поддержки отдельных категорий граждан;</w:t>
      </w:r>
    </w:p>
    <w:p w:rsidR="00094998" w:rsidRPr="002A3E9C" w:rsidRDefault="00094998" w:rsidP="000C0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9C">
        <w:rPr>
          <w:rFonts w:ascii="Times New Roman" w:hAnsi="Times New Roman" w:cs="Times New Roman"/>
          <w:sz w:val="28"/>
          <w:szCs w:val="28"/>
        </w:rPr>
        <w:t>- выявление, учет и оказание адресной социальной помощи гражданам, оказавшимся в трудной жизненной ситуации;</w:t>
      </w:r>
    </w:p>
    <w:p w:rsidR="00094998" w:rsidRPr="002A3E9C" w:rsidRDefault="00094998" w:rsidP="000C0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9C">
        <w:rPr>
          <w:rFonts w:ascii="Times New Roman" w:hAnsi="Times New Roman" w:cs="Times New Roman"/>
          <w:sz w:val="28"/>
          <w:szCs w:val="28"/>
        </w:rPr>
        <w:t>- обеспечение доступности социальных объектов и услуг для граждан с ограничением жизнедеятельности;</w:t>
      </w:r>
    </w:p>
    <w:p w:rsidR="00094998" w:rsidRPr="002A3E9C" w:rsidRDefault="00094998" w:rsidP="000C0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9C">
        <w:rPr>
          <w:rFonts w:ascii="Times New Roman" w:hAnsi="Times New Roman" w:cs="Times New Roman"/>
          <w:sz w:val="28"/>
          <w:szCs w:val="28"/>
        </w:rPr>
        <w:t>- приведение всех объектов в соответствие со стандартами доступной среды;</w:t>
      </w:r>
    </w:p>
    <w:p w:rsidR="00094998" w:rsidRPr="002A3E9C" w:rsidRDefault="00094998" w:rsidP="000C0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9C">
        <w:rPr>
          <w:rFonts w:ascii="Times New Roman" w:hAnsi="Times New Roman" w:cs="Times New Roman"/>
          <w:sz w:val="28"/>
          <w:szCs w:val="28"/>
        </w:rPr>
        <w:t>- социальное обслуживание, реабилитация, оказание социальных услуг в соответствии со стандартами;</w:t>
      </w:r>
    </w:p>
    <w:p w:rsidR="00094998" w:rsidRPr="002A3E9C" w:rsidRDefault="00094998" w:rsidP="000C0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9C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учреждений, внедрение в работу эффективных социальных практик;</w:t>
      </w:r>
    </w:p>
    <w:p w:rsidR="00094998" w:rsidRPr="002A3E9C" w:rsidRDefault="00094998" w:rsidP="000C0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9C"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несовершеннолетних, реабилитационная работа с семьями, имеющими детей;</w:t>
      </w:r>
    </w:p>
    <w:p w:rsidR="00094998" w:rsidRPr="002A3E9C" w:rsidRDefault="00094998" w:rsidP="000C0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9C">
        <w:rPr>
          <w:rFonts w:ascii="Times New Roman" w:hAnsi="Times New Roman" w:cs="Times New Roman"/>
          <w:sz w:val="28"/>
          <w:szCs w:val="28"/>
        </w:rPr>
        <w:t>- развитие платных услуг, привлечение внебюджетных средств на обеспечение жизнедеятельности учреждений;</w:t>
      </w:r>
    </w:p>
    <w:p w:rsidR="00094998" w:rsidRPr="002A3E9C" w:rsidRDefault="00094998" w:rsidP="000C0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9C">
        <w:rPr>
          <w:rFonts w:ascii="Times New Roman" w:hAnsi="Times New Roman" w:cs="Times New Roman"/>
          <w:sz w:val="28"/>
          <w:szCs w:val="28"/>
        </w:rPr>
        <w:t>- социальное партнерство с общественными организациями, межведомственное взаимодействие с социальными ведомствами;</w:t>
      </w:r>
    </w:p>
    <w:p w:rsidR="00094998" w:rsidRPr="00094998" w:rsidRDefault="00094998" w:rsidP="000C0D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9C">
        <w:rPr>
          <w:rFonts w:ascii="Times New Roman" w:hAnsi="Times New Roman" w:cs="Times New Roman"/>
          <w:sz w:val="28"/>
          <w:szCs w:val="28"/>
        </w:rPr>
        <w:t>- организация круглогодичного оздоровления и отдых детей из семей всех категорий.</w:t>
      </w:r>
    </w:p>
    <w:p w:rsidR="00094998" w:rsidRPr="00094998" w:rsidRDefault="00094998" w:rsidP="00D66F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998">
        <w:rPr>
          <w:rFonts w:ascii="Times New Roman" w:hAnsi="Times New Roman" w:cs="Times New Roman"/>
          <w:sz w:val="28"/>
          <w:szCs w:val="28"/>
        </w:rPr>
        <w:tab/>
      </w:r>
      <w:r w:rsidR="002123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1C1B" w:rsidRDefault="00191C1B" w:rsidP="007D023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98A" w:rsidRPr="00066C44" w:rsidRDefault="00252EB8" w:rsidP="007D023E">
      <w:pPr>
        <w:spacing w:line="240" w:lineRule="auto"/>
        <w:ind w:firstLine="709"/>
        <w:jc w:val="both"/>
      </w:pPr>
      <w:r w:rsidRPr="00371152">
        <w:rPr>
          <w:rFonts w:ascii="Times New Roman" w:eastAsia="Calibri" w:hAnsi="Times New Roman" w:cs="Times New Roman"/>
          <w:b/>
          <w:sz w:val="28"/>
          <w:szCs w:val="28"/>
        </w:rPr>
        <w:t>Молодежная политика</w:t>
      </w:r>
    </w:p>
    <w:p w:rsidR="0065598A" w:rsidRDefault="0065598A" w:rsidP="007D023E">
      <w:pPr>
        <w:pStyle w:val="afb"/>
        <w:ind w:firstLine="709"/>
      </w:pPr>
    </w:p>
    <w:p w:rsidR="00D66FB2" w:rsidRDefault="00A40EAC" w:rsidP="00A40EAC">
      <w:pPr>
        <w:pStyle w:val="af6"/>
        <w:spacing w:beforeAutospacing="0" w:afterAutospacing="0" w:line="240" w:lineRule="auto"/>
      </w:pPr>
      <w:r w:rsidRPr="008409FA">
        <w:t xml:space="preserve">В настоящее время молодежь является стратегическим ресурсом любого района, области, страны в целом, основой безопасности и развитием государства, его настоящим и будущим. </w:t>
      </w:r>
    </w:p>
    <w:p w:rsidR="00A40EAC" w:rsidRPr="008409FA" w:rsidRDefault="00A40EAC" w:rsidP="00A40EAC">
      <w:pPr>
        <w:pStyle w:val="af6"/>
        <w:tabs>
          <w:tab w:val="left" w:pos="567"/>
        </w:tabs>
        <w:spacing w:beforeAutospacing="0" w:afterAutospacing="0" w:line="240" w:lineRule="auto"/>
      </w:pPr>
      <w:r w:rsidRPr="008409FA">
        <w:t>Основная цель реализации молодежн</w:t>
      </w:r>
      <w:r w:rsidR="00E8537C">
        <w:t xml:space="preserve">ой политики в городе </w:t>
      </w:r>
      <w:r w:rsidRPr="008409FA">
        <w:t xml:space="preserve"> - развитие творческого, интеллектуального, трудового, лидерского </w:t>
      </w:r>
      <w:r w:rsidR="006F5845">
        <w:t>потенциала молодежи</w:t>
      </w:r>
      <w:r w:rsidRPr="008409FA">
        <w:t xml:space="preserve"> района.</w:t>
      </w:r>
    </w:p>
    <w:p w:rsidR="00A40EAC" w:rsidRPr="008409FA" w:rsidRDefault="00A40EAC" w:rsidP="00A40E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FA">
        <w:rPr>
          <w:rFonts w:ascii="Times New Roman" w:hAnsi="Times New Roman" w:cs="Times New Roman"/>
          <w:sz w:val="28"/>
          <w:szCs w:val="28"/>
        </w:rPr>
        <w:t xml:space="preserve">Среди молодежи </w:t>
      </w:r>
      <w:r w:rsidR="00D66FB2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409FA">
        <w:rPr>
          <w:rFonts w:ascii="Times New Roman" w:hAnsi="Times New Roman" w:cs="Times New Roman"/>
          <w:sz w:val="28"/>
          <w:szCs w:val="28"/>
        </w:rPr>
        <w:t xml:space="preserve"> много талантливых, одаренных детей, которые достойно представляют </w:t>
      </w:r>
      <w:r w:rsidRPr="00C77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 </w:t>
      </w:r>
      <w:r w:rsidRPr="008409FA">
        <w:rPr>
          <w:rFonts w:ascii="Times New Roman" w:hAnsi="Times New Roman" w:cs="Times New Roman"/>
          <w:sz w:val="28"/>
          <w:szCs w:val="28"/>
        </w:rPr>
        <w:t>на областных, межрегиональных, всероссийских и международных конкурсах, фестивалях, форумах.</w:t>
      </w:r>
    </w:p>
    <w:p w:rsidR="00A40EAC" w:rsidRPr="000C0DF1" w:rsidRDefault="00A40EAC" w:rsidP="00A40EAC">
      <w:pPr>
        <w:pStyle w:val="af6"/>
        <w:spacing w:beforeAutospacing="0" w:afterAutospacing="0" w:line="240" w:lineRule="auto"/>
      </w:pPr>
      <w:r w:rsidRPr="000C0DF1">
        <w:t>Основные направления деятельности в рамках реализации программы:</w:t>
      </w:r>
    </w:p>
    <w:p w:rsidR="00D66FB2" w:rsidRDefault="001B4438" w:rsidP="001B4438">
      <w:pPr>
        <w:pStyle w:val="af6"/>
        <w:spacing w:beforeAutospacing="0" w:afterAutospacing="0" w:line="240" w:lineRule="auto"/>
      </w:pPr>
      <w:r w:rsidRPr="001B4438">
        <w:t>1. Создание условий для оптимальной трудовой занятости молодежи</w:t>
      </w:r>
      <w:r w:rsidRPr="00CD03CC">
        <w:t xml:space="preserve"> - на организацию временной занятости несовершеннолетних</w:t>
      </w:r>
    </w:p>
    <w:p w:rsidR="001B4438" w:rsidRPr="00CD03CC" w:rsidRDefault="001B4438" w:rsidP="00D66FB2">
      <w:pPr>
        <w:pStyle w:val="af6"/>
        <w:spacing w:beforeAutospacing="0" w:afterAutospacing="0" w:line="240" w:lineRule="auto"/>
      </w:pPr>
      <w:r w:rsidRPr="001B4438">
        <w:t xml:space="preserve">2. Проведение мероприятий патриотического, духовно-нравственного, исторического направления, а также укрепление шефских связей между молодежью </w:t>
      </w:r>
      <w:r w:rsidR="00D66FB2">
        <w:t>города</w:t>
      </w:r>
      <w:r w:rsidRPr="001B4438">
        <w:t>, творческими коллективами, образовательными учреждениями и общественными организациями, воинскими коллективами частей и подразделениями Сибирского военного округа.</w:t>
      </w:r>
      <w:r w:rsidRPr="00CD03CC">
        <w:t xml:space="preserve"> </w:t>
      </w:r>
    </w:p>
    <w:p w:rsidR="00D66FB2" w:rsidRDefault="001B4438" w:rsidP="001B4438">
      <w:pPr>
        <w:pStyle w:val="af6"/>
        <w:spacing w:beforeAutospacing="0" w:afterAutospacing="0" w:line="240" w:lineRule="auto"/>
      </w:pPr>
      <w:r w:rsidRPr="001B4438">
        <w:t>3. Формирование культуры здорового образа жизни в молодёжной среде через профилактику асоциальных явлений.</w:t>
      </w:r>
      <w:r w:rsidRPr="00CD03CC">
        <w:t xml:space="preserve"> </w:t>
      </w:r>
    </w:p>
    <w:p w:rsidR="001B4438" w:rsidRPr="00EE3232" w:rsidRDefault="001B4438" w:rsidP="001B4438">
      <w:pPr>
        <w:pStyle w:val="af6"/>
        <w:spacing w:beforeAutospacing="0" w:afterAutospacing="0" w:line="240" w:lineRule="auto"/>
      </w:pPr>
      <w:r w:rsidRPr="00EE3232">
        <w:t>4. Создание условий для стимулирования молодежи и развития мотивации.</w:t>
      </w:r>
    </w:p>
    <w:p w:rsidR="001B4438" w:rsidRPr="00A62F89" w:rsidRDefault="001B4438" w:rsidP="001B4438">
      <w:pPr>
        <w:pStyle w:val="af6"/>
        <w:spacing w:beforeAutospacing="0" w:afterAutospacing="0" w:line="240" w:lineRule="auto"/>
      </w:pPr>
      <w:r w:rsidRPr="00A62F89">
        <w:t>5. Создание условий для раскрытия творческого и лидерского потенциала молодежи.</w:t>
      </w:r>
    </w:p>
    <w:p w:rsidR="000C559E" w:rsidRDefault="001B4438" w:rsidP="00DC55A6">
      <w:pPr>
        <w:pStyle w:val="af6"/>
        <w:spacing w:beforeAutospacing="0" w:afterAutospacing="0" w:line="240" w:lineRule="auto"/>
        <w:rPr>
          <w:b/>
          <w:bCs/>
        </w:rPr>
      </w:pPr>
      <w:r w:rsidRPr="00CD03CC">
        <w:t xml:space="preserve"> </w:t>
      </w:r>
    </w:p>
    <w:p w:rsidR="005E0B97" w:rsidRDefault="005E0B97" w:rsidP="00D5641F">
      <w:pPr>
        <w:pStyle w:val="Default"/>
        <w:ind w:firstLine="709"/>
        <w:jc w:val="both"/>
        <w:rPr>
          <w:color w:val="00000A"/>
          <w:sz w:val="28"/>
          <w:szCs w:val="28"/>
        </w:rPr>
      </w:pPr>
    </w:p>
    <w:p w:rsidR="0065598A" w:rsidRDefault="009B31A8" w:rsidP="00252EB8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Оценка факторов и ограничений эконом</w:t>
      </w:r>
      <w:r w:rsidR="00E8537C">
        <w:rPr>
          <w:rFonts w:ascii="Times New Roman" w:hAnsi="Times New Roman" w:cs="Times New Roman"/>
          <w:b/>
          <w:sz w:val="28"/>
          <w:szCs w:val="28"/>
        </w:rPr>
        <w:t>ического роста города Тогучина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среднесрочный период</w:t>
      </w:r>
    </w:p>
    <w:p w:rsidR="00FA01F4" w:rsidRDefault="00FA01F4" w:rsidP="00FA01F4">
      <w:pPr>
        <w:pStyle w:val="afb"/>
        <w:ind w:firstLine="0"/>
      </w:pPr>
    </w:p>
    <w:p w:rsidR="00FA01F4" w:rsidRPr="0005559B" w:rsidRDefault="00FA01F4" w:rsidP="00FA01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59B">
        <w:rPr>
          <w:rFonts w:ascii="Times New Roman" w:hAnsi="Times New Roman" w:cs="Times New Roman"/>
          <w:sz w:val="28"/>
          <w:szCs w:val="28"/>
        </w:rPr>
        <w:t>К факторам и ограничениям, сдерживающим социально-экономическое р</w:t>
      </w:r>
      <w:r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DC55A6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05559B">
        <w:rPr>
          <w:rFonts w:ascii="Times New Roman" w:hAnsi="Times New Roman" w:cs="Times New Roman"/>
          <w:sz w:val="28"/>
          <w:szCs w:val="28"/>
        </w:rPr>
        <w:t>среднесрочном периоде, относятся следующие:</w:t>
      </w:r>
    </w:p>
    <w:p w:rsidR="0065598A" w:rsidRDefault="00FA01F4" w:rsidP="00FA01F4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1A8">
        <w:rPr>
          <w:rFonts w:ascii="Times New Roman" w:hAnsi="Times New Roman" w:cs="Times New Roman"/>
          <w:sz w:val="28"/>
          <w:szCs w:val="28"/>
        </w:rPr>
        <w:t>1.</w:t>
      </w:r>
      <w:r w:rsidR="002123CC">
        <w:rPr>
          <w:rFonts w:ascii="Times New Roman" w:hAnsi="Times New Roman" w:cs="Times New Roman"/>
          <w:sz w:val="28"/>
          <w:szCs w:val="28"/>
        </w:rPr>
        <w:t xml:space="preserve"> </w:t>
      </w:r>
      <w:r w:rsidR="009B31A8">
        <w:rPr>
          <w:rFonts w:ascii="Times New Roman" w:hAnsi="Times New Roman" w:cs="Times New Roman"/>
          <w:sz w:val="28"/>
          <w:szCs w:val="28"/>
        </w:rPr>
        <w:t xml:space="preserve">Усиление дефицита квалифицированных рабочих кадров, в особенности в сельском хозяйстве, промышленности, малом бизнесе. Для притока молодых специалистов в </w:t>
      </w:r>
      <w:r w:rsidR="00E8537C">
        <w:rPr>
          <w:rFonts w:ascii="Times New Roman" w:hAnsi="Times New Roman" w:cs="Times New Roman"/>
          <w:color w:val="00000A"/>
          <w:sz w:val="28"/>
          <w:szCs w:val="28"/>
        </w:rPr>
        <w:t xml:space="preserve">городе Тогучине </w:t>
      </w:r>
      <w:r w:rsidR="00E8537C">
        <w:rPr>
          <w:rFonts w:ascii="Times New Roman" w:hAnsi="Times New Roman" w:cs="Times New Roman"/>
          <w:sz w:val="28"/>
          <w:szCs w:val="28"/>
        </w:rPr>
        <w:t>(</w:t>
      </w:r>
      <w:r w:rsidR="009B31A8">
        <w:rPr>
          <w:rFonts w:ascii="Times New Roman" w:hAnsi="Times New Roman" w:cs="Times New Roman"/>
          <w:sz w:val="28"/>
          <w:szCs w:val="28"/>
        </w:rPr>
        <w:t>учителей, врачей) - необходимо строительство жилья для работников социальной сферы.</w:t>
      </w:r>
    </w:p>
    <w:p w:rsidR="0065598A" w:rsidRDefault="009B31A8" w:rsidP="00DC55A6">
      <w:pPr>
        <w:pStyle w:val="33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212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Низкий технический уровень существующих дорог в </w:t>
      </w:r>
      <w:r w:rsidR="00DC55A6">
        <w:rPr>
          <w:rFonts w:ascii="Times New Roman" w:hAnsi="Times New Roman" w:cs="Times New Roman"/>
          <w:color w:val="00000A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,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атмосферу. Для решения этих проблем необходимо проведение ремонта дорог, </w:t>
      </w:r>
    </w:p>
    <w:p w:rsidR="0065598A" w:rsidRPr="00ED6F3F" w:rsidRDefault="0065598A" w:rsidP="00DC55A6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598A" w:rsidRDefault="009B31A8" w:rsidP="00CD0C78">
      <w:pPr>
        <w:pStyle w:val="afb"/>
        <w:ind w:firstLine="709"/>
        <w:jc w:val="both"/>
      </w:pPr>
      <w:r>
        <w:rPr>
          <w:b/>
          <w:bCs/>
        </w:rPr>
        <w:t xml:space="preserve">3. </w:t>
      </w:r>
      <w:r>
        <w:rPr>
          <w:b/>
          <w:bCs/>
          <w:szCs w:val="28"/>
        </w:rPr>
        <w:t>Пр</w:t>
      </w:r>
      <w:r>
        <w:rPr>
          <w:b/>
          <w:szCs w:val="28"/>
        </w:rPr>
        <w:t>иоритет</w:t>
      </w:r>
      <w:r w:rsidR="00E46311">
        <w:rPr>
          <w:b/>
          <w:szCs w:val="28"/>
        </w:rPr>
        <w:t>ы</w:t>
      </w:r>
      <w:r>
        <w:rPr>
          <w:b/>
          <w:szCs w:val="28"/>
        </w:rPr>
        <w:t xml:space="preserve"> социально-экономического</w:t>
      </w:r>
      <w:r w:rsidR="00E8537C">
        <w:rPr>
          <w:b/>
          <w:szCs w:val="28"/>
        </w:rPr>
        <w:t xml:space="preserve"> развития города Тогучина на</w:t>
      </w:r>
      <w:r>
        <w:rPr>
          <w:b/>
          <w:szCs w:val="28"/>
        </w:rPr>
        <w:t xml:space="preserve"> 20</w:t>
      </w:r>
      <w:r w:rsidR="009B7CAD">
        <w:rPr>
          <w:b/>
          <w:szCs w:val="28"/>
        </w:rPr>
        <w:t>2</w:t>
      </w:r>
      <w:r w:rsidR="007E56A1">
        <w:rPr>
          <w:b/>
          <w:szCs w:val="28"/>
        </w:rPr>
        <w:t>5</w:t>
      </w:r>
      <w:r w:rsidR="00282140">
        <w:rPr>
          <w:b/>
          <w:szCs w:val="28"/>
        </w:rPr>
        <w:t xml:space="preserve"> год и плановый период 202</w:t>
      </w:r>
      <w:r w:rsidR="007E56A1">
        <w:rPr>
          <w:b/>
          <w:szCs w:val="28"/>
        </w:rPr>
        <w:t>6</w:t>
      </w:r>
      <w:r w:rsidR="00282140">
        <w:rPr>
          <w:b/>
          <w:szCs w:val="28"/>
        </w:rPr>
        <w:t xml:space="preserve"> и 202</w:t>
      </w:r>
      <w:r w:rsidR="007E56A1">
        <w:rPr>
          <w:b/>
          <w:szCs w:val="28"/>
        </w:rPr>
        <w:t>7</w:t>
      </w:r>
      <w:r>
        <w:rPr>
          <w:b/>
          <w:szCs w:val="28"/>
        </w:rPr>
        <w:t xml:space="preserve"> годов</w:t>
      </w:r>
    </w:p>
    <w:p w:rsidR="0065598A" w:rsidRDefault="0065598A" w:rsidP="00D572A6">
      <w:pPr>
        <w:pStyle w:val="ConsPlusNormal"/>
        <w:ind w:firstLine="709"/>
        <w:jc w:val="right"/>
        <w:rPr>
          <w:rFonts w:ascii="Times New Roman" w:hAnsi="Times New Roman" w:cs="Times New Roman"/>
          <w:b/>
          <w:szCs w:val="36"/>
        </w:rPr>
      </w:pPr>
    </w:p>
    <w:p w:rsidR="009B7CAD" w:rsidRDefault="009B7CAD" w:rsidP="009B7C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3CF">
        <w:rPr>
          <w:rFonts w:ascii="Times New Roman" w:hAnsi="Times New Roman" w:cs="Times New Roman"/>
          <w:sz w:val="28"/>
          <w:szCs w:val="28"/>
        </w:rPr>
        <w:t xml:space="preserve">Приоритеты социально-экономического развития </w:t>
      </w:r>
      <w:r w:rsidR="00E8537C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r w:rsidR="00C40130">
        <w:rPr>
          <w:rFonts w:ascii="Times New Roman" w:hAnsi="Times New Roman" w:cs="Times New Roman"/>
          <w:sz w:val="28"/>
          <w:szCs w:val="28"/>
        </w:rPr>
        <w:t xml:space="preserve"> </w:t>
      </w:r>
      <w:r w:rsidRPr="00A743CF">
        <w:rPr>
          <w:rFonts w:ascii="Times New Roman" w:hAnsi="Times New Roman" w:cs="Times New Roman"/>
          <w:sz w:val="28"/>
          <w:szCs w:val="28"/>
        </w:rPr>
        <w:t>на 202</w:t>
      </w:r>
      <w:r w:rsidR="007E56A1">
        <w:rPr>
          <w:rFonts w:ascii="Times New Roman" w:hAnsi="Times New Roman" w:cs="Times New Roman"/>
          <w:sz w:val="28"/>
          <w:szCs w:val="28"/>
        </w:rPr>
        <w:t>5</w:t>
      </w:r>
      <w:r w:rsidRPr="00A743C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56A1">
        <w:rPr>
          <w:rFonts w:ascii="Times New Roman" w:hAnsi="Times New Roman" w:cs="Times New Roman"/>
          <w:sz w:val="28"/>
          <w:szCs w:val="28"/>
        </w:rPr>
        <w:t>6 и 2027</w:t>
      </w:r>
      <w:r w:rsidRPr="00A743C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9B7CAD" w:rsidRDefault="009B7CAD" w:rsidP="009B7C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19" w:rsidRPr="006740EF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0EF">
        <w:rPr>
          <w:rFonts w:ascii="Times New Roman" w:hAnsi="Times New Roman" w:cs="Times New Roman"/>
          <w:b/>
          <w:sz w:val="28"/>
          <w:szCs w:val="28"/>
        </w:rPr>
        <w:t>1) развитие человеческ</w:t>
      </w:r>
      <w:r>
        <w:rPr>
          <w:rFonts w:ascii="Times New Roman" w:hAnsi="Times New Roman" w:cs="Times New Roman"/>
          <w:b/>
          <w:sz w:val="28"/>
          <w:szCs w:val="28"/>
        </w:rPr>
        <w:t>ого капитала и социальной сферы</w:t>
      </w: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19" w:rsidRPr="001B31F4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F4">
        <w:rPr>
          <w:rFonts w:ascii="Times New Roman" w:hAnsi="Times New Roman" w:cs="Times New Roman"/>
          <w:sz w:val="28"/>
          <w:szCs w:val="28"/>
        </w:rPr>
        <w:t xml:space="preserve">Увеличение численности населения </w:t>
      </w:r>
      <w:r w:rsidR="00E8537C">
        <w:rPr>
          <w:rFonts w:ascii="Times New Roman" w:hAnsi="Times New Roman" w:cs="Times New Roman"/>
          <w:sz w:val="28"/>
          <w:szCs w:val="28"/>
        </w:rPr>
        <w:t>города Тогучина :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реализация мер, направленных на улучшение положения семей с детьми, укрепление института семьи, повышение престижа материнства и отцовства, развитие и сохранение семейных ценностей;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предупреждение и снижение смертности по основным классам причин, содействие увеличению продолжительности здоровой жизни населения;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повышение доступности и качества оказания медицинской помощи женщинам в период беременности и родов, их новорожденным детям, в частности сохранение репродуктивного здоровья населения;</w:t>
      </w: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19" w:rsidRPr="001B31F4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F4">
        <w:rPr>
          <w:rFonts w:ascii="Times New Roman" w:hAnsi="Times New Roman" w:cs="Times New Roman"/>
          <w:sz w:val="28"/>
          <w:szCs w:val="28"/>
        </w:rPr>
        <w:t>Формирование здорового образа жизни у граждан, обеспечение населения доступной и качественной медицинской помощью, ориентированной на мировые стандарты: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формирование системы мотивации граждан, особенно детей и лиц трудоспособного возраста, к ведению здорового образа жизни, переходу на здоровое питание и к регулярным занятиям спортом;</w:t>
      </w:r>
    </w:p>
    <w:p w:rsidR="00962819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формирование эффективной системы профилактики заболеваний, предусматривающей увеличение охвата граждан профилактическими медицинскими осмотрами;</w:t>
      </w:r>
    </w:p>
    <w:p w:rsidR="00962819" w:rsidRPr="001539EB" w:rsidRDefault="007561C8" w:rsidP="00962819">
      <w:pPr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62819" w:rsidRPr="001539EB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и повышение качества оказываемой медицинской помощи, в том числе первичной медико-санитарной и специализированной, улучшение условий оказания скорой и неотложной помощи; повышение уровня диспансеризации населения;</w:t>
      </w:r>
    </w:p>
    <w:p w:rsidR="00962819" w:rsidRDefault="007561C8" w:rsidP="0096281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62819" w:rsidRPr="001539EB">
        <w:rPr>
          <w:rFonts w:ascii="Times New Roman" w:eastAsia="Times New Roman" w:hAnsi="Times New Roman"/>
          <w:sz w:val="28"/>
          <w:szCs w:val="28"/>
          <w:lang w:eastAsia="ru-RU"/>
        </w:rPr>
        <w:t>улучшение материально-технического и технологического оснащения медицинских учреждений, строительство модульных фельдшерско-акушерских пунктов;</w:t>
      </w:r>
    </w:p>
    <w:p w:rsidR="00962819" w:rsidRPr="001B31F4" w:rsidRDefault="007561C8" w:rsidP="0096281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/>
          <w:sz w:val="28"/>
          <w:szCs w:val="28"/>
        </w:rPr>
        <w:t>предоставление льготного лекарственного обеспечения отдельным категориям граждан;</w:t>
      </w:r>
    </w:p>
    <w:p w:rsidR="00962819" w:rsidRPr="001B31F4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F4">
        <w:rPr>
          <w:rFonts w:ascii="Times New Roman" w:hAnsi="Times New Roman" w:cs="Times New Roman"/>
          <w:sz w:val="28"/>
          <w:szCs w:val="28"/>
        </w:rPr>
        <w:t xml:space="preserve">Обеспечение благополучия и высокого уровня жизни населения </w:t>
      </w:r>
      <w:r w:rsidR="00C945AC">
        <w:rPr>
          <w:rFonts w:ascii="Times New Roman" w:hAnsi="Times New Roman" w:cs="Times New Roman"/>
          <w:sz w:val="28"/>
          <w:szCs w:val="28"/>
        </w:rPr>
        <w:t>города Тогучина</w:t>
      </w:r>
      <w:r w:rsidRPr="00D3168A">
        <w:rPr>
          <w:rFonts w:ascii="Times New Roman" w:hAnsi="Times New Roman" w:cs="Times New Roman"/>
          <w:sz w:val="28"/>
          <w:szCs w:val="28"/>
        </w:rPr>
        <w:t>: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обеспечение повышения уровня реального размера заработной платы работников муниципальных учреждений; 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обеспечение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 бюджетной сферы;</w:t>
      </w:r>
    </w:p>
    <w:p w:rsidR="00C945AC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мер по снижению уровня бедности и повышение доходов населения </w:t>
      </w:r>
      <w:r w:rsidR="00C945AC">
        <w:rPr>
          <w:rFonts w:ascii="Times New Roman" w:hAnsi="Times New Roman" w:cs="Times New Roman"/>
          <w:sz w:val="28"/>
          <w:szCs w:val="28"/>
        </w:rPr>
        <w:t>города</w:t>
      </w:r>
    </w:p>
    <w:p w:rsidR="00962819" w:rsidRPr="003C3EAD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F4">
        <w:rPr>
          <w:rFonts w:ascii="Times New Roman" w:hAnsi="Times New Roman" w:cs="Times New Roman"/>
          <w:sz w:val="28"/>
          <w:szCs w:val="28"/>
        </w:rPr>
        <w:t>, включая целевую поддержку семей с детьми и отдельных категорий населения, содей</w:t>
      </w:r>
      <w:r>
        <w:rPr>
          <w:rFonts w:ascii="Times New Roman" w:hAnsi="Times New Roman" w:cs="Times New Roman"/>
          <w:sz w:val="28"/>
          <w:szCs w:val="28"/>
        </w:rPr>
        <w:t>ствие трудовой занятости</w:t>
      </w:r>
      <w:r w:rsidRPr="007159C2">
        <w:rPr>
          <w:rFonts w:ascii="Times New Roman" w:hAnsi="Times New Roman" w:cs="Times New Roman"/>
          <w:sz w:val="28"/>
          <w:szCs w:val="28"/>
        </w:rPr>
        <w:t>.</w:t>
      </w: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19" w:rsidRPr="001B31F4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F4">
        <w:rPr>
          <w:rFonts w:ascii="Times New Roman" w:hAnsi="Times New Roman" w:cs="Times New Roman"/>
          <w:sz w:val="28"/>
          <w:szCs w:val="28"/>
        </w:rPr>
        <w:t>Создание условий для максимальной реализации трудового потенциала, обеспечения эффективной занятости граждан: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обеспечение стабильной ситуации на официальном рынке труда,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организация профессиональной переподготовки и повышения квалификации</w:t>
      </w:r>
      <w:r w:rsidR="0096281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62819" w:rsidRPr="001B31F4">
        <w:rPr>
          <w:rFonts w:ascii="Times New Roman" w:hAnsi="Times New Roman" w:cs="Times New Roman"/>
          <w:sz w:val="28"/>
          <w:szCs w:val="28"/>
        </w:rPr>
        <w:t>, включая граждан предпенсионного возраста и женщин, воспитывающих детей дошкольного возраста, в том числе в рамках наци</w:t>
      </w:r>
      <w:r w:rsidR="00962819">
        <w:rPr>
          <w:rFonts w:ascii="Times New Roman" w:hAnsi="Times New Roman" w:cs="Times New Roman"/>
          <w:sz w:val="28"/>
          <w:szCs w:val="28"/>
        </w:rPr>
        <w:t>онального проекта «Демография»;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 и граждан с инвалидностью; 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совершенствование системы содействия занятости населения через создание новых эффективных рабочих мест, расширение возможностей самозанятости и предпринимательства, использование гибких форм занятости;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предоставления услуг в сфере содействия занятости населения в </w:t>
      </w:r>
      <w:r w:rsidR="00B76503">
        <w:rPr>
          <w:rFonts w:ascii="Times New Roman" w:hAnsi="Times New Roman" w:cs="Times New Roman"/>
          <w:sz w:val="28"/>
          <w:szCs w:val="28"/>
        </w:rPr>
        <w:t>г.Тогучине</w:t>
      </w:r>
      <w:r w:rsidR="00962819" w:rsidRPr="001B31F4">
        <w:rPr>
          <w:rFonts w:ascii="Times New Roman" w:hAnsi="Times New Roman" w:cs="Times New Roman"/>
          <w:sz w:val="28"/>
          <w:szCs w:val="28"/>
        </w:rPr>
        <w:t>;</w:t>
      </w:r>
    </w:p>
    <w:p w:rsidR="00962819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реализация мероприятий по улучшению условий и охраны труда, направленных на сохранение жизни и здоровья работников в процессе трудовой деятельности;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обеспечение государственных гарантий в области содействия занятости населения, социальной поддержки граждан в период их временной безработиц</w:t>
      </w:r>
      <w:r w:rsidR="00962819">
        <w:rPr>
          <w:rFonts w:ascii="Times New Roman" w:hAnsi="Times New Roman" w:cs="Times New Roman"/>
          <w:sz w:val="28"/>
          <w:szCs w:val="28"/>
        </w:rPr>
        <w:t>ы;</w:t>
      </w: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19" w:rsidRPr="001B31F4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F4">
        <w:rPr>
          <w:rFonts w:ascii="Times New Roman" w:hAnsi="Times New Roman" w:cs="Times New Roman"/>
          <w:sz w:val="28"/>
          <w:szCs w:val="28"/>
        </w:rPr>
        <w:t>Развитие конкурентного, современного и качественного образования, обеспечение равных образовательных возможностей для граждан: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962819" w:rsidRDefault="007561C8" w:rsidP="00962819">
      <w:pPr>
        <w:widowControl w:val="0"/>
        <w:tabs>
          <w:tab w:val="left" w:pos="9355"/>
          <w:tab w:val="left" w:pos="9923"/>
        </w:tabs>
        <w:autoSpaceDE w:val="0"/>
        <w:autoSpaceDN w:val="0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/>
          <w:sz w:val="28"/>
          <w:szCs w:val="28"/>
        </w:rPr>
        <w:t xml:space="preserve">создание современной материальной инфраструктуры образования и технологической образовательной среды государственных (муниципальных) образовательных организаций, модернизация сети образовательных организаций в сельской местности с учетом особенностей образовательной деятельности, обеспечение безопасного подвоза учащихся к базовым крупным </w:t>
      </w:r>
      <w:r w:rsidR="00962819" w:rsidRPr="0070678E">
        <w:rPr>
          <w:rFonts w:ascii="Times New Roman" w:hAnsi="Times New Roman"/>
          <w:sz w:val="28"/>
          <w:szCs w:val="28"/>
        </w:rPr>
        <w:t>школам (замена и ремонт школьных автобусов);</w:t>
      </w:r>
    </w:p>
    <w:p w:rsidR="00962819" w:rsidRDefault="007561C8" w:rsidP="00962819">
      <w:pPr>
        <w:widowControl w:val="0"/>
        <w:tabs>
          <w:tab w:val="left" w:pos="9355"/>
          <w:tab w:val="left" w:pos="9923"/>
        </w:tabs>
        <w:autoSpaceDE w:val="0"/>
        <w:autoSpaceDN w:val="0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/>
          <w:sz w:val="28"/>
          <w:szCs w:val="28"/>
        </w:rPr>
        <w:t>создание дополнительных мест в системе общего образования в соответствии с прогнозируемой потребностью и современными требованиями к условиям обучения, обеспечивающих односменный режим обучения в общеобразовательных организациях;</w:t>
      </w:r>
    </w:p>
    <w:p w:rsidR="00962819" w:rsidRDefault="007561C8" w:rsidP="00962819">
      <w:pPr>
        <w:widowControl w:val="0"/>
        <w:tabs>
          <w:tab w:val="left" w:pos="9355"/>
          <w:tab w:val="left" w:pos="9923"/>
        </w:tabs>
        <w:autoSpaceDE w:val="0"/>
        <w:autoSpaceDN w:val="0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/>
          <w:sz w:val="28"/>
          <w:szCs w:val="28"/>
        </w:rPr>
        <w:t>реализация комплекса мероприятий по обеспечению безопаснос</w:t>
      </w:r>
      <w:r w:rsidR="00962819">
        <w:rPr>
          <w:rFonts w:ascii="Times New Roman" w:hAnsi="Times New Roman"/>
          <w:sz w:val="28"/>
          <w:szCs w:val="28"/>
        </w:rPr>
        <w:t>ти и сохранению здоровья детей</w:t>
      </w:r>
      <w:r w:rsidR="00962819" w:rsidRPr="001B31F4">
        <w:rPr>
          <w:rFonts w:ascii="Times New Roman" w:hAnsi="Times New Roman"/>
          <w:sz w:val="28"/>
          <w:szCs w:val="28"/>
        </w:rPr>
        <w:t>;</w:t>
      </w:r>
    </w:p>
    <w:p w:rsidR="00962819" w:rsidRDefault="007561C8" w:rsidP="00962819">
      <w:pPr>
        <w:widowControl w:val="0"/>
        <w:tabs>
          <w:tab w:val="left" w:pos="9355"/>
          <w:tab w:val="left" w:pos="9923"/>
        </w:tabs>
        <w:autoSpaceDE w:val="0"/>
        <w:autoSpaceDN w:val="0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/>
          <w:sz w:val="28"/>
          <w:szCs w:val="28"/>
        </w:rPr>
        <w:t>предоставление мест в дошкольных организациях, создание мест для детей в возрасте до 3 лет с учетом существующей потребности, развитие вариативн</w:t>
      </w:r>
      <w:r w:rsidR="00962819">
        <w:rPr>
          <w:rFonts w:ascii="Times New Roman" w:hAnsi="Times New Roman"/>
          <w:sz w:val="28"/>
          <w:szCs w:val="28"/>
        </w:rPr>
        <w:t>ых форм дошкольного образования</w:t>
      </w:r>
      <w:r w:rsidR="00962819" w:rsidRPr="001B31F4">
        <w:rPr>
          <w:rFonts w:ascii="Times New Roman" w:hAnsi="Times New Roman"/>
          <w:sz w:val="28"/>
          <w:szCs w:val="28"/>
        </w:rPr>
        <w:t xml:space="preserve">; </w:t>
      </w:r>
    </w:p>
    <w:p w:rsidR="00962819" w:rsidRDefault="007561C8" w:rsidP="00962819">
      <w:pPr>
        <w:widowControl w:val="0"/>
        <w:tabs>
          <w:tab w:val="left" w:pos="9355"/>
          <w:tab w:val="left" w:pos="9923"/>
        </w:tabs>
        <w:autoSpaceDE w:val="0"/>
        <w:autoSpaceDN w:val="0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/>
          <w:sz w:val="28"/>
          <w:szCs w:val="28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962819" w:rsidRDefault="007561C8" w:rsidP="00962819">
      <w:pPr>
        <w:widowControl w:val="0"/>
        <w:tabs>
          <w:tab w:val="left" w:pos="9355"/>
          <w:tab w:val="left" w:pos="9923"/>
        </w:tabs>
        <w:autoSpaceDE w:val="0"/>
        <w:autoSpaceDN w:val="0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/>
          <w:sz w:val="28"/>
          <w:szCs w:val="28"/>
        </w:rPr>
        <w:t>развитие и поддержка одаренных детей и учащейся молодежи, создание и развитие региональной сети муниципальных ресурсных центров по работе с одаренными обучающимися, интегрированных с региональным центром выявления, поддержки и развития способностей и талантов у детей и молодежи;</w:t>
      </w:r>
    </w:p>
    <w:p w:rsidR="00962819" w:rsidRPr="001B31F4" w:rsidRDefault="007561C8" w:rsidP="00962819">
      <w:pPr>
        <w:widowControl w:val="0"/>
        <w:tabs>
          <w:tab w:val="left" w:pos="9355"/>
          <w:tab w:val="left" w:pos="9923"/>
        </w:tabs>
        <w:autoSpaceDE w:val="0"/>
        <w:autoSpaceDN w:val="0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/>
          <w:sz w:val="28"/>
          <w:szCs w:val="28"/>
        </w:rPr>
        <w:t>обновление кадрового состава образовательных организаций и привлечение молодых педагогов для работы в сфере образования;</w:t>
      </w:r>
    </w:p>
    <w:p w:rsidR="00962819" w:rsidRPr="001B31F4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F4">
        <w:rPr>
          <w:rFonts w:ascii="Times New Roman" w:hAnsi="Times New Roman" w:cs="Times New Roman"/>
          <w:sz w:val="28"/>
          <w:szCs w:val="28"/>
        </w:rPr>
        <w:t>Формирование условий для развития нравственной разносторонней личности, имеющей возможности для самореализации: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совершенствование условий для формирования у населения потребности в культурных ценностях и реализации творческого потенциала, вовлечения населения в культурную жизнь </w:t>
      </w:r>
      <w:r w:rsidR="00B76503">
        <w:rPr>
          <w:rFonts w:ascii="Times New Roman" w:hAnsi="Times New Roman" w:cs="Times New Roman"/>
          <w:sz w:val="28"/>
          <w:szCs w:val="28"/>
        </w:rPr>
        <w:t>города</w:t>
      </w:r>
      <w:r w:rsidR="00962819" w:rsidRPr="001B31F4">
        <w:rPr>
          <w:rFonts w:ascii="Times New Roman" w:hAnsi="Times New Roman" w:cs="Times New Roman"/>
          <w:sz w:val="28"/>
          <w:szCs w:val="28"/>
        </w:rPr>
        <w:t>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обеспечение формирования гармоничной и комфортной культурной среды региона и модернизация инфраструктуры в сфере культуры;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обеспечение развития сферы культуры профессиональными кадрами;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создание условий для обеспечения сохранности и популяризации историко-культурного наследия народов, населяющих</w:t>
      </w:r>
      <w:r w:rsidR="00E8537C">
        <w:rPr>
          <w:rFonts w:ascii="Times New Roman" w:hAnsi="Times New Roman" w:cs="Times New Roman"/>
          <w:sz w:val="28"/>
          <w:szCs w:val="28"/>
        </w:rPr>
        <w:t xml:space="preserve"> город Тогучин</w:t>
      </w:r>
      <w:r w:rsidR="00962819" w:rsidRPr="001B31F4">
        <w:rPr>
          <w:rFonts w:ascii="Times New Roman" w:hAnsi="Times New Roman" w:cs="Times New Roman"/>
          <w:sz w:val="28"/>
          <w:szCs w:val="28"/>
        </w:rPr>
        <w:t>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поддержка развития системы образования в сфере культуры </w:t>
      </w:r>
      <w:r w:rsidR="00E8537C">
        <w:rPr>
          <w:rFonts w:ascii="Times New Roman" w:hAnsi="Times New Roman" w:cs="Times New Roman"/>
          <w:sz w:val="28"/>
          <w:szCs w:val="28"/>
        </w:rPr>
        <w:t>города</w:t>
      </w:r>
      <w:r w:rsidR="00962819" w:rsidRPr="001B31F4">
        <w:rPr>
          <w:rFonts w:ascii="Times New Roman" w:hAnsi="Times New Roman" w:cs="Times New Roman"/>
          <w:sz w:val="28"/>
          <w:szCs w:val="28"/>
        </w:rPr>
        <w:t>, содействие участию молодых талантов во всероссийских и международных творческих состязаниях;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повышение мотивации населения </w:t>
      </w:r>
      <w:r w:rsidR="00E8537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62819" w:rsidRPr="001B31F4">
        <w:rPr>
          <w:rFonts w:ascii="Times New Roman" w:hAnsi="Times New Roman" w:cs="Times New Roman"/>
          <w:sz w:val="28"/>
          <w:szCs w:val="28"/>
        </w:rPr>
        <w:t>к регулярным занятиям физической культурой и спортом и ведению здорового образа жизни;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обеспечение развития и реализации культурного, нравственного, интеллектуального и творческого потенциала молодежи на территории </w:t>
      </w:r>
      <w:r w:rsidR="007E56A1">
        <w:rPr>
          <w:rFonts w:ascii="Times New Roman" w:hAnsi="Times New Roman" w:cs="Times New Roman"/>
          <w:sz w:val="28"/>
          <w:szCs w:val="28"/>
        </w:rPr>
        <w:t>города</w:t>
      </w:r>
      <w:r w:rsidR="00962819" w:rsidRPr="001B31F4">
        <w:rPr>
          <w:rFonts w:ascii="Times New Roman" w:hAnsi="Times New Roman" w:cs="Times New Roman"/>
          <w:sz w:val="28"/>
          <w:szCs w:val="28"/>
        </w:rPr>
        <w:t>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патриотического воспитания граждан </w:t>
      </w:r>
      <w:r w:rsidR="00B76503">
        <w:rPr>
          <w:rFonts w:ascii="Times New Roman" w:hAnsi="Times New Roman" w:cs="Times New Roman"/>
          <w:sz w:val="28"/>
          <w:szCs w:val="28"/>
        </w:rPr>
        <w:t>города</w:t>
      </w:r>
      <w:r w:rsidR="00962819" w:rsidRPr="001B31F4">
        <w:rPr>
          <w:rFonts w:ascii="Times New Roman" w:hAnsi="Times New Roman" w:cs="Times New Roman"/>
          <w:sz w:val="28"/>
          <w:szCs w:val="28"/>
        </w:rPr>
        <w:t>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содействие развитию добровольческой и благотворительной деятельности;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содействие созданию и развитию инфраструктуры для осуществления молодежной политики на территории </w:t>
      </w:r>
      <w:r w:rsidR="00E8537C">
        <w:rPr>
          <w:rFonts w:ascii="Times New Roman" w:hAnsi="Times New Roman" w:cs="Times New Roman"/>
          <w:sz w:val="28"/>
          <w:szCs w:val="28"/>
        </w:rPr>
        <w:t>горда Тогучина</w:t>
      </w:r>
      <w:r w:rsidR="00962819" w:rsidRPr="001B31F4">
        <w:rPr>
          <w:rFonts w:ascii="Times New Roman" w:hAnsi="Times New Roman" w:cs="Times New Roman"/>
          <w:sz w:val="28"/>
          <w:szCs w:val="28"/>
        </w:rPr>
        <w:t>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обеспечение развития профессиональных компетенций специалистов, осуществляющих работу с молодежью;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активных граждан и социально ориентированных некоммерческих организаций в процесс социально-экономического развития </w:t>
      </w:r>
      <w:r w:rsidR="00E8537C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r w:rsidR="00962819" w:rsidRPr="001B31F4">
        <w:rPr>
          <w:rFonts w:ascii="Times New Roman" w:hAnsi="Times New Roman" w:cs="Times New Roman"/>
          <w:sz w:val="28"/>
          <w:szCs w:val="28"/>
        </w:rPr>
        <w:t>через расширение участия негосударственных организаций в реализации приоритетных социально значимых проектов и программ;</w:t>
      </w:r>
    </w:p>
    <w:p w:rsidR="00962819" w:rsidRPr="001B31F4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F4">
        <w:rPr>
          <w:rFonts w:ascii="Times New Roman" w:hAnsi="Times New Roman" w:cs="Times New Roman"/>
          <w:sz w:val="28"/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укрепление традиционных семейных ценностей; повышение качества и доступности социальных услуг для семей с детьми, нуждающихся в социальной помощи;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реализация комплекса мер по профилактике социального сиротства; содействие в устройстве детей из детских домов в семьи; развитие систем сопровождения замещающих семей и постинтернатного сопровождения выпускников детских домов; обеспечение лиц из числа детей-сирот и детей, оставшихся без попечения родителей, жилыми помещениями;</w:t>
      </w:r>
    </w:p>
    <w:p w:rsidR="00962819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формирование перманентной модели сопровождения лиц с особенностями здоро</w:t>
      </w:r>
      <w:r w:rsidR="00962819">
        <w:rPr>
          <w:rFonts w:ascii="Times New Roman" w:hAnsi="Times New Roman" w:cs="Times New Roman"/>
          <w:sz w:val="28"/>
          <w:szCs w:val="28"/>
        </w:rPr>
        <w:t>вья на всех возрастных ступенях;</w:t>
      </w:r>
      <w:r w:rsidR="00962819" w:rsidRPr="001B3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19" w:rsidRPr="001B31F4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 w:cs="Times New Roman"/>
          <w:sz w:val="28"/>
          <w:szCs w:val="28"/>
        </w:rPr>
        <w:t>содействие формированию конкурентного рынка социальных услуг.</w:t>
      </w: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F4">
        <w:rPr>
          <w:rFonts w:ascii="Times New Roman" w:hAnsi="Times New Roman" w:cs="Times New Roman"/>
          <w:sz w:val="28"/>
          <w:szCs w:val="28"/>
        </w:rPr>
        <w:t xml:space="preserve">Стимулирование развития комплексного жилищного строительства, формирование рынка доступного и комфортного жилья на территории </w:t>
      </w:r>
      <w:r w:rsidR="00B4186E">
        <w:rPr>
          <w:rFonts w:ascii="Times New Roman" w:hAnsi="Times New Roman" w:cs="Times New Roman"/>
          <w:sz w:val="28"/>
          <w:szCs w:val="28"/>
        </w:rPr>
        <w:t>города</w:t>
      </w:r>
      <w:r w:rsidRPr="001B31F4">
        <w:rPr>
          <w:rFonts w:ascii="Times New Roman" w:hAnsi="Times New Roman" w:cs="Times New Roman"/>
          <w:sz w:val="28"/>
          <w:szCs w:val="28"/>
        </w:rPr>
        <w:t>:</w:t>
      </w:r>
    </w:p>
    <w:p w:rsidR="00DC55A6" w:rsidRDefault="007561C8" w:rsidP="00962819">
      <w:pPr>
        <w:widowControl w:val="0"/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53A16">
        <w:rPr>
          <w:rFonts w:ascii="Times New Roman" w:hAnsi="Times New Roman"/>
          <w:iCs/>
          <w:sz w:val="28"/>
          <w:szCs w:val="28"/>
        </w:rPr>
        <w:t xml:space="preserve">- </w:t>
      </w:r>
      <w:r w:rsidR="00962819" w:rsidRPr="00C53A16">
        <w:rPr>
          <w:rFonts w:ascii="Times New Roman" w:hAnsi="Times New Roman"/>
          <w:iCs/>
          <w:sz w:val="28"/>
          <w:szCs w:val="28"/>
        </w:rPr>
        <w:t>обеспечение</w:t>
      </w:r>
      <w:r w:rsidR="00DC55A6">
        <w:rPr>
          <w:rFonts w:ascii="Times New Roman" w:hAnsi="Times New Roman"/>
          <w:iCs/>
          <w:sz w:val="28"/>
          <w:szCs w:val="28"/>
        </w:rPr>
        <w:t xml:space="preserve"> ввода жилья ежегодно не менее 300,0</w:t>
      </w:r>
      <w:r w:rsidR="00962819" w:rsidRPr="00C53A16">
        <w:rPr>
          <w:rFonts w:ascii="Times New Roman" w:hAnsi="Times New Roman"/>
          <w:iCs/>
          <w:sz w:val="28"/>
          <w:szCs w:val="28"/>
        </w:rPr>
        <w:t xml:space="preserve"> тыс. кв. метров жилья, развитие </w:t>
      </w:r>
      <w:r w:rsidR="00962819" w:rsidRPr="001539EB">
        <w:rPr>
          <w:rFonts w:ascii="Times New Roman" w:hAnsi="Times New Roman"/>
          <w:iCs/>
          <w:sz w:val="28"/>
          <w:szCs w:val="28"/>
        </w:rPr>
        <w:t xml:space="preserve">индивидуального жилищного строительства, с более полным использованием мер государственной поддержки строительства жилья в сельской местности. </w:t>
      </w:r>
    </w:p>
    <w:p w:rsidR="00962819" w:rsidRDefault="007561C8" w:rsidP="00962819">
      <w:pPr>
        <w:widowControl w:val="0"/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962819" w:rsidRPr="001539EB">
        <w:rPr>
          <w:rFonts w:ascii="Times New Roman" w:hAnsi="Times New Roman"/>
          <w:iCs/>
          <w:sz w:val="28"/>
          <w:szCs w:val="28"/>
        </w:rPr>
        <w:t>повышение эффективности использования земельных участков под строительство, усиление контроля за целевым использованием земельных участков;</w:t>
      </w:r>
    </w:p>
    <w:p w:rsidR="00962819" w:rsidRDefault="007561C8" w:rsidP="0096281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/>
          <w:sz w:val="28"/>
          <w:szCs w:val="28"/>
        </w:rPr>
        <w:t>совершенствование механизмов адресной поддержки разных категорий и объединений граждан при строительстве и приобретении жилья, повышение доступности ипотечных кредитов;</w:t>
      </w:r>
    </w:p>
    <w:p w:rsidR="00962819" w:rsidRDefault="007561C8" w:rsidP="0096281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/>
          <w:sz w:val="28"/>
          <w:szCs w:val="28"/>
        </w:rPr>
        <w:t>проведение расселения граждан из аварийного жилищного фонда и проведение капитального ремонта жилищного фонда;</w:t>
      </w:r>
    </w:p>
    <w:p w:rsidR="00962819" w:rsidRPr="001B31F4" w:rsidRDefault="007561C8" w:rsidP="00962819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B31F4">
        <w:rPr>
          <w:rFonts w:ascii="Times New Roman" w:hAnsi="Times New Roman"/>
          <w:sz w:val="28"/>
          <w:szCs w:val="28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962819" w:rsidRPr="007C78F6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8F6">
        <w:rPr>
          <w:rFonts w:ascii="Times New Roman" w:hAnsi="Times New Roman" w:cs="Times New Roman"/>
          <w:b/>
          <w:sz w:val="28"/>
          <w:szCs w:val="28"/>
        </w:rPr>
        <w:t>2) развитие конкурентоспособной экономики с высоким уровнем предпринимате</w:t>
      </w:r>
      <w:r w:rsidR="00C63816">
        <w:rPr>
          <w:rFonts w:ascii="Times New Roman" w:hAnsi="Times New Roman" w:cs="Times New Roman"/>
          <w:b/>
          <w:sz w:val="28"/>
          <w:szCs w:val="28"/>
        </w:rPr>
        <w:t>льской активности и конкуренции</w:t>
      </w: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19" w:rsidRPr="001539EB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9EB">
        <w:rPr>
          <w:rFonts w:ascii="Times New Roman" w:hAnsi="Times New Roman" w:cs="Times New Roman"/>
          <w:sz w:val="28"/>
          <w:szCs w:val="28"/>
        </w:rPr>
        <w:t>Обеспечение устойчивого экономического развития на базе важнейших конкурентных преимуществ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37C">
        <w:rPr>
          <w:rFonts w:ascii="Times New Roman" w:hAnsi="Times New Roman" w:cs="Times New Roman"/>
          <w:sz w:val="28"/>
          <w:szCs w:val="28"/>
        </w:rPr>
        <w:t>города Тогучина</w:t>
      </w:r>
      <w:r w:rsidRPr="001539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2819" w:rsidRPr="001539EB" w:rsidRDefault="007561C8" w:rsidP="00962819">
      <w:pPr>
        <w:spacing w:line="240" w:lineRule="auto"/>
        <w:ind w:firstLine="709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962819" w:rsidRPr="001539EB">
        <w:rPr>
          <w:rFonts w:ascii="Times New Roman" w:hAnsi="Times New Roman"/>
          <w:iCs/>
          <w:sz w:val="28"/>
          <w:szCs w:val="28"/>
        </w:rPr>
        <w:t xml:space="preserve">способствование созданию новых и развитию действующих производств за счет модернизации, сбережения ресурсов, </w:t>
      </w:r>
    </w:p>
    <w:p w:rsidR="00962819" w:rsidRPr="001539EB" w:rsidRDefault="007561C8" w:rsidP="00962819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539EB">
        <w:rPr>
          <w:rFonts w:ascii="Times New Roman" w:hAnsi="Times New Roman"/>
          <w:sz w:val="28"/>
          <w:szCs w:val="28"/>
        </w:rPr>
        <w:t>формирование делового климата, способствующего развитию предпринимательской активности, увеличение доли малого и среднего бизнеса,</w:t>
      </w:r>
    </w:p>
    <w:p w:rsidR="00962819" w:rsidRDefault="007561C8" w:rsidP="009628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539EB">
        <w:rPr>
          <w:rFonts w:ascii="Times New Roman" w:hAnsi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производства, поддержка быстрорастущих компаний;</w:t>
      </w:r>
    </w:p>
    <w:p w:rsidR="00962819" w:rsidRDefault="007561C8" w:rsidP="009628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102ABE">
        <w:rPr>
          <w:rFonts w:ascii="Times New Roman" w:hAnsi="Times New Roman"/>
          <w:sz w:val="28"/>
          <w:szCs w:val="28"/>
        </w:rPr>
        <w:t>содействие повышению энергобезопасности и энергоэффективности в экономике и социальной сфере;</w:t>
      </w:r>
    </w:p>
    <w:p w:rsidR="00962819" w:rsidRDefault="007561C8" w:rsidP="009628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9F50C7">
        <w:rPr>
          <w:rFonts w:ascii="Times New Roman" w:hAnsi="Times New Roman"/>
          <w:sz w:val="28"/>
          <w:szCs w:val="28"/>
        </w:rPr>
        <w:t>содействие модернизации сельского хозяйства, пищевой и перерабатывающей промышленности области на основе внедрения современного высокотехнологического оборудования и перспективных технологий;</w:t>
      </w:r>
    </w:p>
    <w:p w:rsidR="00962819" w:rsidRDefault="007561C8" w:rsidP="009628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C911ED">
        <w:rPr>
          <w:rFonts w:ascii="Times New Roman" w:hAnsi="Times New Roman"/>
          <w:sz w:val="28"/>
          <w:szCs w:val="28"/>
        </w:rPr>
        <w:t>принятие мер по повышению инвестиционной привлекательности агропромышленного комплекса;</w:t>
      </w:r>
    </w:p>
    <w:p w:rsidR="00962819" w:rsidRDefault="007561C8" w:rsidP="009628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9F50C7">
        <w:rPr>
          <w:rFonts w:ascii="Times New Roman" w:hAnsi="Times New Roman"/>
          <w:sz w:val="28"/>
          <w:szCs w:val="28"/>
        </w:rPr>
        <w:t>обеспечение населения региона продовольствием, безопасным и конкурентным по цене и своим потребительским свойствам;</w:t>
      </w:r>
    </w:p>
    <w:p w:rsidR="00962819" w:rsidRPr="009F50C7" w:rsidRDefault="007561C8" w:rsidP="009628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2819" w:rsidRPr="009F50C7">
        <w:rPr>
          <w:rFonts w:ascii="Times New Roman" w:hAnsi="Times New Roman"/>
          <w:sz w:val="28"/>
          <w:szCs w:val="28"/>
        </w:rPr>
        <w:t>поддержка и развитие кадрового потенциала в агропромышленном комплексе.</w:t>
      </w: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4C7F">
        <w:rPr>
          <w:rFonts w:ascii="Times New Roman" w:hAnsi="Times New Roman" w:cs="Times New Roman"/>
          <w:sz w:val="28"/>
          <w:szCs w:val="28"/>
        </w:rPr>
        <w:t>одействие развитию торговли, обеспечение качества и безопасности потребительских товаров и услуг:</w:t>
      </w:r>
    </w:p>
    <w:p w:rsidR="00962819" w:rsidRPr="006948A2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6948A2">
        <w:rPr>
          <w:rFonts w:ascii="Times New Roman" w:hAnsi="Times New Roman" w:cs="Times New Roman"/>
          <w:sz w:val="28"/>
          <w:szCs w:val="28"/>
        </w:rPr>
        <w:t>содействие развитию новых сегментов переработки местной сельскохозяйственной продукции, внедрению международных стандартов качества;</w:t>
      </w:r>
    </w:p>
    <w:p w:rsidR="00962819" w:rsidRPr="006948A2" w:rsidRDefault="007561C8" w:rsidP="00962819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6948A2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рынков сбыта сельскохозяйственной продукции, сырья и продовольствия, продукции пищевой и перерабатывающей промышленности, производимых в </w:t>
      </w:r>
      <w:r w:rsidR="00B76503">
        <w:rPr>
          <w:rFonts w:ascii="Times New Roman" w:hAnsi="Times New Roman" w:cs="Times New Roman"/>
          <w:sz w:val="28"/>
          <w:szCs w:val="28"/>
        </w:rPr>
        <w:t>городе</w:t>
      </w:r>
      <w:r w:rsidR="00962819" w:rsidRPr="006948A2">
        <w:rPr>
          <w:rFonts w:ascii="Times New Roman" w:hAnsi="Times New Roman" w:cs="Times New Roman"/>
          <w:sz w:val="28"/>
          <w:szCs w:val="28"/>
        </w:rPr>
        <w:t xml:space="preserve">; продвижение продукции агропромышленного комплекса на продовольственном рынке области и за ее пределами; </w:t>
      </w:r>
    </w:p>
    <w:p w:rsidR="00962819" w:rsidRPr="009F50C7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9F50C7">
        <w:rPr>
          <w:rFonts w:ascii="Times New Roman" w:hAnsi="Times New Roman" w:cs="Times New Roman"/>
          <w:sz w:val="28"/>
          <w:szCs w:val="28"/>
        </w:rPr>
        <w:t xml:space="preserve">содействие расширению ассортимента предоставляемых платных услуг, в том числе услуг образования, транспорта, медицинских и туристических, повышению их качества, а также увеличению их доступности </w:t>
      </w:r>
      <w:r w:rsidR="00962819">
        <w:rPr>
          <w:rFonts w:ascii="Times New Roman" w:hAnsi="Times New Roman" w:cs="Times New Roman"/>
          <w:sz w:val="28"/>
          <w:szCs w:val="28"/>
        </w:rPr>
        <w:t>для различных категорий граждан</w:t>
      </w:r>
      <w:r w:rsidR="00962819" w:rsidRPr="009F50C7">
        <w:rPr>
          <w:rFonts w:ascii="Times New Roman" w:hAnsi="Times New Roman" w:cs="Times New Roman"/>
          <w:sz w:val="28"/>
          <w:szCs w:val="28"/>
        </w:rPr>
        <w:t>;</w:t>
      </w:r>
    </w:p>
    <w:p w:rsidR="00962819" w:rsidRPr="009F50C7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9F50C7">
        <w:rPr>
          <w:rFonts w:ascii="Times New Roman" w:hAnsi="Times New Roman" w:cs="Times New Roman"/>
          <w:sz w:val="28"/>
          <w:szCs w:val="28"/>
        </w:rPr>
        <w:t>реализация комплекса мер социального, экономического, нормативно-правового, информационного и организационного характера, направленного на создание условий для эффективного развития многоформатной торговли, наиболее полного удовлетворения спроса населения на потребительские товары и услуги, в первую очередь отечественного производства, по доступным ценам;</w:t>
      </w:r>
    </w:p>
    <w:p w:rsidR="00962819" w:rsidRPr="009F50C7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9F50C7">
        <w:rPr>
          <w:rFonts w:ascii="Times New Roman" w:hAnsi="Times New Roman" w:cs="Times New Roman"/>
          <w:sz w:val="28"/>
          <w:szCs w:val="28"/>
        </w:rPr>
        <w:t xml:space="preserve">формирование привлекательного для местных жителей </w:t>
      </w:r>
      <w:r w:rsidR="00962819" w:rsidRPr="00BE1753">
        <w:rPr>
          <w:rFonts w:ascii="Times New Roman" w:hAnsi="Times New Roman" w:cs="Times New Roman"/>
          <w:sz w:val="28"/>
          <w:szCs w:val="28"/>
        </w:rPr>
        <w:t>и гостей региона туристско-рекреационного комплекса Тогучинского района, развитие внутреннего и въездного туризма, в частности</w:t>
      </w:r>
      <w:r w:rsidR="00962819" w:rsidRPr="009F50C7">
        <w:rPr>
          <w:rFonts w:ascii="Times New Roman" w:hAnsi="Times New Roman" w:cs="Times New Roman"/>
          <w:sz w:val="28"/>
          <w:szCs w:val="28"/>
        </w:rPr>
        <w:t xml:space="preserve"> таких сегментов туристского рынка, как оздоровительный, медицинский, детский, сельский, событийный, культурно-познавательный туризм.</w:t>
      </w: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19" w:rsidRPr="00B14C2B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C2B">
        <w:rPr>
          <w:rFonts w:ascii="Times New Roman" w:hAnsi="Times New Roman" w:cs="Times New Roman"/>
          <w:b/>
          <w:sz w:val="28"/>
          <w:szCs w:val="28"/>
        </w:rPr>
        <w:t xml:space="preserve">3) создание современной и безопасной среды для жизни, преображение </w:t>
      </w:r>
      <w:r w:rsidR="00DC55A6">
        <w:rPr>
          <w:rFonts w:ascii="Times New Roman" w:hAnsi="Times New Roman" w:cs="Times New Roman"/>
          <w:b/>
          <w:sz w:val="28"/>
          <w:szCs w:val="28"/>
        </w:rPr>
        <w:t>города</w:t>
      </w:r>
      <w:r w:rsidRPr="00FA6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19" w:rsidRPr="00FF02C8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2C8">
        <w:rPr>
          <w:rFonts w:ascii="Times New Roman" w:hAnsi="Times New Roman" w:cs="Times New Roman"/>
          <w:sz w:val="28"/>
          <w:szCs w:val="28"/>
        </w:rPr>
        <w:t>Обеспечение рационального природопользования как основы экологической безопасности, высоких стандартов экологического благополучия:</w:t>
      </w:r>
    </w:p>
    <w:p w:rsidR="00962819" w:rsidRPr="00B82D3C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B82D3C">
        <w:rPr>
          <w:rFonts w:ascii="Times New Roman" w:hAnsi="Times New Roman" w:cs="Times New Roman"/>
          <w:sz w:val="28"/>
          <w:szCs w:val="28"/>
        </w:rPr>
        <w:t xml:space="preserve">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 </w:t>
      </w:r>
    </w:p>
    <w:p w:rsidR="00962819" w:rsidRPr="001B4B58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B82D3C">
        <w:rPr>
          <w:rFonts w:ascii="Times New Roman" w:hAnsi="Times New Roman" w:cs="Times New Roman"/>
          <w:sz w:val="28"/>
          <w:szCs w:val="28"/>
        </w:rPr>
        <w:t>совершенствование системы обращения с отходами производства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 и потребления в муниципальных </w:t>
      </w:r>
      <w:r w:rsidR="00E8537C">
        <w:rPr>
          <w:rFonts w:ascii="Times New Roman" w:hAnsi="Times New Roman" w:cs="Times New Roman"/>
          <w:sz w:val="28"/>
          <w:szCs w:val="28"/>
        </w:rPr>
        <w:t>образованиях города Тогучина</w:t>
      </w:r>
      <w:r w:rsidR="00962819" w:rsidRPr="001B4B58">
        <w:rPr>
          <w:rFonts w:ascii="Times New Roman" w:hAnsi="Times New Roman" w:cs="Times New Roman"/>
          <w:sz w:val="28"/>
          <w:szCs w:val="28"/>
        </w:rPr>
        <w:t>, направленное на снижение негативного воздействия отходов производства и потребления на окружающую среду, с участием регионального оператора;</w:t>
      </w: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19" w:rsidRPr="001539EB" w:rsidRDefault="00962819" w:rsidP="0096281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9EB">
        <w:rPr>
          <w:rFonts w:ascii="Times New Roman" w:hAnsi="Times New Roman"/>
          <w:sz w:val="28"/>
          <w:szCs w:val="28"/>
        </w:rPr>
        <w:t xml:space="preserve">Развитие </w:t>
      </w:r>
      <w:r w:rsidR="00DC55A6">
        <w:rPr>
          <w:rFonts w:ascii="Times New Roman" w:hAnsi="Times New Roman"/>
          <w:sz w:val="28"/>
          <w:szCs w:val="28"/>
        </w:rPr>
        <w:t>города</w:t>
      </w:r>
      <w:r w:rsidRPr="001539EB">
        <w:rPr>
          <w:rFonts w:ascii="Times New Roman" w:hAnsi="Times New Roman"/>
          <w:sz w:val="28"/>
          <w:szCs w:val="28"/>
        </w:rPr>
        <w:t xml:space="preserve"> как территории с высоким уровнем  социального, инфраструктурного развития:</w:t>
      </w:r>
    </w:p>
    <w:p w:rsidR="00962819" w:rsidRPr="0070647C" w:rsidRDefault="007561C8" w:rsidP="00962819">
      <w:pPr>
        <w:pStyle w:val="ConsPlusNormal"/>
        <w:tabs>
          <w:tab w:val="left" w:pos="142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539EB">
        <w:rPr>
          <w:rFonts w:ascii="Times New Roman" w:hAnsi="Times New Roman" w:cs="Times New Roman"/>
          <w:sz w:val="28"/>
          <w:szCs w:val="28"/>
        </w:rPr>
        <w:t xml:space="preserve">обеспечение развития экономического потенциала </w:t>
      </w:r>
      <w:r w:rsidR="00DC55A6">
        <w:rPr>
          <w:rFonts w:ascii="Times New Roman" w:hAnsi="Times New Roman" w:cs="Times New Roman"/>
          <w:sz w:val="28"/>
          <w:szCs w:val="28"/>
        </w:rPr>
        <w:t>города</w:t>
      </w:r>
      <w:r w:rsidR="00962819" w:rsidRPr="001539EB">
        <w:rPr>
          <w:rFonts w:ascii="Times New Roman" w:hAnsi="Times New Roman" w:cs="Times New Roman"/>
          <w:sz w:val="28"/>
          <w:szCs w:val="28"/>
        </w:rPr>
        <w:t xml:space="preserve"> в соответствии с его перспективной специализацией</w:t>
      </w:r>
    </w:p>
    <w:p w:rsidR="00962819" w:rsidRPr="001B4B58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>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документации;</w:t>
      </w:r>
      <w:r w:rsidR="00962819" w:rsidRPr="00B93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19" w:rsidRDefault="007561C8" w:rsidP="007561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>содействие строительству объектов инженерной, коммунальной, дорожной и общественной инфраструктуры, в том числе на территориях массовой жилой застройки, территориях интенсивного инвестиционного развития</w:t>
      </w:r>
      <w:r w:rsidR="00962819" w:rsidRPr="008F3444">
        <w:rPr>
          <w:rFonts w:ascii="Times New Roman" w:hAnsi="Times New Roman" w:cs="Times New Roman"/>
          <w:sz w:val="28"/>
          <w:szCs w:val="28"/>
        </w:rPr>
        <w:t>;</w:t>
      </w:r>
      <w:r w:rsidR="00962819" w:rsidRPr="00D4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19" w:rsidRPr="000B71FC" w:rsidRDefault="007561C8" w:rsidP="007561C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6E9">
        <w:rPr>
          <w:rFonts w:ascii="Times New Roman" w:hAnsi="Times New Roman"/>
          <w:sz w:val="28"/>
          <w:szCs w:val="28"/>
        </w:rPr>
        <w:t xml:space="preserve">- </w:t>
      </w:r>
      <w:r w:rsidR="00962819" w:rsidRPr="00BE26E9">
        <w:rPr>
          <w:rFonts w:ascii="Times New Roman" w:hAnsi="Times New Roman"/>
          <w:sz w:val="28"/>
          <w:szCs w:val="28"/>
        </w:rPr>
        <w:t xml:space="preserve">актуализация схемы территориального планирования </w:t>
      </w:r>
      <w:r w:rsidR="00DC55A6">
        <w:rPr>
          <w:rFonts w:ascii="Times New Roman" w:hAnsi="Times New Roman"/>
          <w:sz w:val="28"/>
          <w:szCs w:val="28"/>
        </w:rPr>
        <w:t>города Тогучина</w:t>
      </w:r>
      <w:r w:rsidR="00962819" w:rsidRPr="00BE26E9">
        <w:rPr>
          <w:rFonts w:ascii="Times New Roman" w:hAnsi="Times New Roman"/>
          <w:sz w:val="28"/>
          <w:szCs w:val="28"/>
        </w:rPr>
        <w:t xml:space="preserve"> с учетом целей и задач стратегии социально-экономического развития </w:t>
      </w:r>
      <w:r w:rsidR="00DC55A6">
        <w:rPr>
          <w:rFonts w:ascii="Times New Roman" w:hAnsi="Times New Roman"/>
          <w:sz w:val="28"/>
          <w:szCs w:val="28"/>
        </w:rPr>
        <w:t>города</w:t>
      </w:r>
      <w:r w:rsidR="00962819" w:rsidRPr="00BE26E9">
        <w:rPr>
          <w:rFonts w:ascii="Times New Roman" w:hAnsi="Times New Roman"/>
          <w:sz w:val="28"/>
          <w:szCs w:val="28"/>
        </w:rPr>
        <w:t xml:space="preserve"> до 2030 года, </w:t>
      </w:r>
    </w:p>
    <w:p w:rsidR="00962819" w:rsidRPr="001B4B58" w:rsidRDefault="007561C8" w:rsidP="007561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3E791E">
        <w:rPr>
          <w:rFonts w:ascii="Times New Roman" w:hAnsi="Times New Roman" w:cs="Times New Roman"/>
          <w:sz w:val="28"/>
          <w:szCs w:val="28"/>
        </w:rPr>
        <w:t xml:space="preserve">снижение дефицита водоснабжения, обеспечение населения качественной питьевой водой, содействие благоустройству населенных пунктов; </w:t>
      </w:r>
    </w:p>
    <w:p w:rsidR="00962819" w:rsidRPr="001B4B58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  <w:r w:rsidR="00962819" w:rsidRPr="003E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19" w:rsidRPr="001B4B58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  <w:r w:rsidR="00962819" w:rsidRPr="003E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19" w:rsidRPr="001B4B58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>создание благоприятных условий для привлечения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хозяйства;</w:t>
      </w:r>
      <w:r w:rsidR="00962819" w:rsidRPr="003E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19" w:rsidRPr="003E791E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>масштабирование проектов государственно-частного партнерства в коммунальной сфере;</w:t>
      </w:r>
      <w:r w:rsidR="00962819" w:rsidRPr="003E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19" w:rsidRPr="003E791E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830286">
        <w:rPr>
          <w:rFonts w:ascii="Times New Roman" w:hAnsi="Times New Roman" w:cs="Times New Roman"/>
          <w:sz w:val="28"/>
          <w:szCs w:val="28"/>
        </w:rPr>
        <w:t xml:space="preserve">создание условий для безопасного проживания граждан на территории региона путем снижения вероятности реализации угроз криминального, террористического, природного, техногенного и иного характера; </w:t>
      </w:r>
    </w:p>
    <w:p w:rsidR="00962819" w:rsidRPr="001B4B58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830286">
        <w:rPr>
          <w:rFonts w:ascii="Times New Roman" w:hAnsi="Times New Roman" w:cs="Times New Roman"/>
          <w:sz w:val="28"/>
          <w:szCs w:val="28"/>
        </w:rPr>
        <w:t xml:space="preserve">обеспечение транспортных потребностей населения </w:t>
      </w:r>
      <w:r w:rsidR="00CC72DF">
        <w:rPr>
          <w:rFonts w:ascii="Times New Roman" w:hAnsi="Times New Roman" w:cs="Times New Roman"/>
          <w:sz w:val="28"/>
          <w:szCs w:val="28"/>
        </w:rPr>
        <w:t>города</w:t>
      </w:r>
      <w:r w:rsidR="00962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 в пассажирских перевозках; </w:t>
      </w:r>
    </w:p>
    <w:p w:rsidR="00962819" w:rsidRPr="001B4B58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>снижени</w:t>
      </w:r>
      <w:r w:rsidR="00962819">
        <w:rPr>
          <w:rFonts w:ascii="Times New Roman" w:hAnsi="Times New Roman" w:cs="Times New Roman"/>
          <w:sz w:val="28"/>
          <w:szCs w:val="28"/>
        </w:rPr>
        <w:t>е уровня аварийности и повышение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 безопасности пассажирских перевозок;</w:t>
      </w:r>
    </w:p>
    <w:p w:rsidR="00962819" w:rsidRDefault="007561C8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E66D8">
        <w:rPr>
          <w:rFonts w:ascii="Times New Roman" w:hAnsi="Times New Roman" w:cs="Times New Roman"/>
          <w:sz w:val="28"/>
          <w:szCs w:val="28"/>
        </w:rPr>
        <w:t>развитие сельхозкооперации, создание условий для роста доходов жителей сельских территорий, в том числе за счет</w:t>
      </w:r>
      <w:r w:rsidR="00962819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962819">
        <w:rPr>
          <w:rFonts w:ascii="Times New Roman" w:hAnsi="Times New Roman" w:cs="Times New Roman"/>
          <w:sz w:val="28"/>
          <w:szCs w:val="28"/>
        </w:rPr>
        <w:t>я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 малых форм хозяйствования на селе, системы организованного закупа сельскохозяйственной продукции;</w:t>
      </w: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19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1E2">
        <w:rPr>
          <w:rFonts w:ascii="Times New Roman" w:hAnsi="Times New Roman" w:cs="Times New Roman"/>
          <w:b/>
          <w:sz w:val="28"/>
          <w:szCs w:val="28"/>
        </w:rPr>
        <w:t xml:space="preserve">4) совершенствование муниципального управления процессами социально-экономического развития </w:t>
      </w:r>
      <w:r w:rsidR="00CC72DF">
        <w:rPr>
          <w:rFonts w:ascii="Times New Roman" w:hAnsi="Times New Roman" w:cs="Times New Roman"/>
          <w:b/>
          <w:sz w:val="28"/>
          <w:szCs w:val="28"/>
        </w:rPr>
        <w:t xml:space="preserve">города Тогучина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1E2">
        <w:rPr>
          <w:rFonts w:ascii="Times New Roman" w:hAnsi="Times New Roman" w:cs="Times New Roman"/>
          <w:b/>
          <w:sz w:val="28"/>
          <w:szCs w:val="28"/>
        </w:rPr>
        <w:t>в целях обеспечения устойчивого развития экономики и социальной стабильности:</w:t>
      </w:r>
    </w:p>
    <w:p w:rsidR="00962819" w:rsidRPr="007941E2" w:rsidRDefault="0096281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819" w:rsidRPr="001B4B58" w:rsidRDefault="00D11E8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услуг, в том числе на базе многофункциональн</w:t>
      </w:r>
      <w:r w:rsidR="00962819">
        <w:rPr>
          <w:rFonts w:ascii="Times New Roman" w:hAnsi="Times New Roman" w:cs="Times New Roman"/>
          <w:sz w:val="28"/>
          <w:szCs w:val="28"/>
        </w:rPr>
        <w:t>ого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62819">
        <w:rPr>
          <w:rFonts w:ascii="Times New Roman" w:hAnsi="Times New Roman" w:cs="Times New Roman"/>
          <w:sz w:val="28"/>
          <w:szCs w:val="28"/>
        </w:rPr>
        <w:t>а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в </w:t>
      </w:r>
      <w:r w:rsidR="00DC55A6">
        <w:rPr>
          <w:rFonts w:ascii="Times New Roman" w:hAnsi="Times New Roman" w:cs="Times New Roman"/>
          <w:sz w:val="28"/>
          <w:szCs w:val="28"/>
        </w:rPr>
        <w:t>городе</w:t>
      </w:r>
      <w:r w:rsidR="00962819" w:rsidRPr="001B4B58">
        <w:rPr>
          <w:rFonts w:ascii="Times New Roman" w:hAnsi="Times New Roman" w:cs="Times New Roman"/>
          <w:sz w:val="28"/>
          <w:szCs w:val="28"/>
        </w:rPr>
        <w:t>;</w:t>
      </w:r>
    </w:p>
    <w:p w:rsidR="00962819" w:rsidRDefault="00D11E8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оценки регулирующего воздействия проектов нормативных правовых актов (далее - ОРВ), оценки фактического воздействия и экспертизы действующих нормативных правовых актов </w:t>
      </w:r>
      <w:r w:rsidR="00962819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, популяризация института ОРВ, а также методическая поддержка процессов развития института ОРВ в муниципальных образованиях </w:t>
      </w:r>
      <w:r w:rsidR="00CC72DF">
        <w:rPr>
          <w:rFonts w:ascii="Times New Roman" w:hAnsi="Times New Roman" w:cs="Times New Roman"/>
          <w:sz w:val="28"/>
          <w:szCs w:val="28"/>
        </w:rPr>
        <w:t>города Тогучина</w:t>
      </w:r>
      <w:r w:rsidR="00962819" w:rsidRPr="001B4B58">
        <w:rPr>
          <w:rFonts w:ascii="Times New Roman" w:hAnsi="Times New Roman" w:cs="Times New Roman"/>
          <w:sz w:val="28"/>
          <w:szCs w:val="28"/>
        </w:rPr>
        <w:t>;</w:t>
      </w:r>
      <w:r w:rsidR="0096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819" w:rsidRPr="0070647C" w:rsidRDefault="00D11E89" w:rsidP="00962819">
      <w:pPr>
        <w:pStyle w:val="ConsPlusNormal"/>
        <w:tabs>
          <w:tab w:val="left" w:pos="142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539EB">
        <w:rPr>
          <w:rFonts w:ascii="Times New Roman" w:hAnsi="Times New Roman" w:cs="Times New Roman"/>
          <w:sz w:val="28"/>
          <w:szCs w:val="28"/>
        </w:rPr>
        <w:t xml:space="preserve">улучшение состояния инвестиционного климата в </w:t>
      </w:r>
      <w:r w:rsidR="00DC55A6">
        <w:rPr>
          <w:rFonts w:ascii="Times New Roman" w:hAnsi="Times New Roman" w:cs="Times New Roman"/>
          <w:sz w:val="28"/>
          <w:szCs w:val="28"/>
        </w:rPr>
        <w:t>городе</w:t>
      </w:r>
      <w:r w:rsidR="00962819" w:rsidRPr="001539EB">
        <w:rPr>
          <w:rFonts w:ascii="Times New Roman" w:hAnsi="Times New Roman" w:cs="Times New Roman"/>
          <w:sz w:val="28"/>
          <w:szCs w:val="28"/>
        </w:rPr>
        <w:t xml:space="preserve">, </w:t>
      </w:r>
      <w:r w:rsidR="00962819" w:rsidRPr="001539EB">
        <w:rPr>
          <w:rFonts w:ascii="Times New Roman" w:hAnsi="Times New Roman" w:cs="Times New Roman"/>
          <w:iCs/>
          <w:sz w:val="28"/>
          <w:szCs w:val="28"/>
        </w:rPr>
        <w:t>создание благоприятной среды для привлечения инвестиций;</w:t>
      </w:r>
    </w:p>
    <w:p w:rsidR="00962819" w:rsidRPr="001B4B58" w:rsidRDefault="00D11E8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реализация национальных проектов, которые охватывают наиболее значимые для населения сферы жизни: здравоохранение, цифровую экономику, образование, науку, </w:t>
      </w:r>
      <w:r w:rsidR="00962819" w:rsidRPr="007159C2">
        <w:rPr>
          <w:rFonts w:ascii="Times New Roman" w:hAnsi="Times New Roman" w:cs="Times New Roman"/>
          <w:sz w:val="28"/>
          <w:szCs w:val="28"/>
        </w:rPr>
        <w:t>безопасные качественные дороги и другие;</w:t>
      </w:r>
    </w:p>
    <w:p w:rsidR="00962819" w:rsidRPr="001B4B58" w:rsidRDefault="00D11E8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>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роста, в том числе путем предоставления эффективных налоговых льгот;</w:t>
      </w:r>
    </w:p>
    <w:p w:rsidR="00962819" w:rsidRPr="001B4B58" w:rsidRDefault="00D11E8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увеличение налогового потенциала и уровня собственных доходов бюджета </w:t>
      </w:r>
      <w:r w:rsidR="00DC55A6">
        <w:rPr>
          <w:rFonts w:ascii="Times New Roman" w:hAnsi="Times New Roman" w:cs="Times New Roman"/>
          <w:sz w:val="28"/>
          <w:szCs w:val="28"/>
        </w:rPr>
        <w:t>города</w:t>
      </w:r>
      <w:r w:rsidR="00962819" w:rsidRPr="001B4B58">
        <w:rPr>
          <w:rFonts w:ascii="Times New Roman" w:hAnsi="Times New Roman" w:cs="Times New Roman"/>
          <w:sz w:val="28"/>
          <w:szCs w:val="28"/>
        </w:rPr>
        <w:t>;</w:t>
      </w:r>
    </w:p>
    <w:p w:rsidR="00962819" w:rsidRPr="001B4B58" w:rsidRDefault="00D11E8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>повышение собираемости налогов и снижение уровня недоимки;</w:t>
      </w:r>
    </w:p>
    <w:p w:rsidR="00962819" w:rsidRPr="001B4B58" w:rsidRDefault="00D11E8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создание условий для долгосрочной сбалансированности и устойчивости бюджетной системы </w:t>
      </w:r>
      <w:r w:rsidR="00962819" w:rsidRPr="001539EB">
        <w:rPr>
          <w:rFonts w:ascii="Times New Roman" w:hAnsi="Times New Roman" w:cs="Times New Roman"/>
          <w:sz w:val="28"/>
          <w:szCs w:val="28"/>
        </w:rPr>
        <w:t>Тогучинско</w:t>
      </w:r>
      <w:r w:rsidR="00962819">
        <w:rPr>
          <w:rFonts w:ascii="Times New Roman" w:hAnsi="Times New Roman" w:cs="Times New Roman"/>
          <w:sz w:val="28"/>
          <w:szCs w:val="28"/>
        </w:rPr>
        <w:t>го</w:t>
      </w:r>
      <w:r w:rsidR="00962819" w:rsidRPr="001539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2819">
        <w:rPr>
          <w:rFonts w:ascii="Times New Roman" w:hAnsi="Times New Roman" w:cs="Times New Roman"/>
          <w:sz w:val="28"/>
          <w:szCs w:val="28"/>
        </w:rPr>
        <w:t>а</w:t>
      </w:r>
      <w:r w:rsidR="00962819" w:rsidRPr="001B4B58">
        <w:rPr>
          <w:rFonts w:ascii="Times New Roman" w:hAnsi="Times New Roman" w:cs="Times New Roman"/>
          <w:sz w:val="28"/>
          <w:szCs w:val="28"/>
        </w:rPr>
        <w:t>, выполнение всех принятых, в первую очередь, социально значимых обязательств;</w:t>
      </w:r>
    </w:p>
    <w:p w:rsidR="00962819" w:rsidRPr="001B4B58" w:rsidRDefault="00D11E8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>повышение качества и эффективности управления бюджетными средствами;</w:t>
      </w:r>
    </w:p>
    <w:p w:rsidR="00962819" w:rsidRPr="001B4B58" w:rsidRDefault="00D11E8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совершенствование межбюджетных отношений, укрепление самостоятельности </w:t>
      </w:r>
      <w:r w:rsidR="00962819">
        <w:rPr>
          <w:rFonts w:ascii="Times New Roman" w:hAnsi="Times New Roman" w:cs="Times New Roman"/>
          <w:sz w:val="28"/>
          <w:szCs w:val="28"/>
        </w:rPr>
        <w:t>местных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 бюджетов;</w:t>
      </w:r>
    </w:p>
    <w:p w:rsidR="00962819" w:rsidRPr="001B4B58" w:rsidRDefault="00D11E8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B4B58">
        <w:rPr>
          <w:rFonts w:ascii="Times New Roman" w:hAnsi="Times New Roman" w:cs="Times New Roman"/>
          <w:sz w:val="28"/>
          <w:szCs w:val="28"/>
        </w:rPr>
        <w:t xml:space="preserve"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федерального бюджета и внебюджетных источников на реализацию перспективных инфраструктурных, социальных, инновационных, природоохранных и иных проектов, в том числе в рамках государственных программ Новосибирской области; </w:t>
      </w:r>
    </w:p>
    <w:p w:rsidR="00962819" w:rsidRPr="0013074D" w:rsidRDefault="00D11E89" w:rsidP="00962819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819" w:rsidRPr="0013074D">
        <w:rPr>
          <w:rFonts w:ascii="Times New Roman" w:hAnsi="Times New Roman" w:cs="Times New Roman"/>
          <w:sz w:val="28"/>
          <w:szCs w:val="28"/>
        </w:rPr>
        <w:t xml:space="preserve">совершенствование институтов местного самоуправления для обеспечения их эффективной деятельности как необходимого условия полноценного социально-экономического развития </w:t>
      </w:r>
      <w:r w:rsidR="00CC72DF">
        <w:rPr>
          <w:rFonts w:ascii="Times New Roman" w:hAnsi="Times New Roman" w:cs="Times New Roman"/>
          <w:sz w:val="28"/>
          <w:szCs w:val="28"/>
        </w:rPr>
        <w:t>города</w:t>
      </w:r>
      <w:r w:rsidR="00962819" w:rsidRPr="00130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704" w:rsidRDefault="00A55704" w:rsidP="001F24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03" w:rsidRDefault="009B31A8" w:rsidP="00B765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Сценарии и целевые показатели прогноза социально-экономическо</w:t>
      </w:r>
      <w:r w:rsidR="00CC72DF">
        <w:rPr>
          <w:rFonts w:ascii="Times New Roman" w:hAnsi="Times New Roman" w:cs="Times New Roman"/>
          <w:b/>
          <w:bCs/>
          <w:sz w:val="28"/>
          <w:szCs w:val="28"/>
        </w:rPr>
        <w:t xml:space="preserve">го развития города Тогучина </w:t>
      </w:r>
      <w:r w:rsidR="00B76503" w:rsidRPr="00B7650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B76503" w:rsidRPr="00B76503">
        <w:rPr>
          <w:rFonts w:ascii="Times New Roman" w:hAnsi="Times New Roman" w:cs="Times New Roman"/>
          <w:b/>
          <w:sz w:val="28"/>
          <w:szCs w:val="28"/>
        </w:rPr>
        <w:t>202</w:t>
      </w:r>
      <w:r w:rsidR="007E56A1">
        <w:rPr>
          <w:rFonts w:ascii="Times New Roman" w:hAnsi="Times New Roman" w:cs="Times New Roman"/>
          <w:b/>
          <w:sz w:val="28"/>
          <w:szCs w:val="28"/>
        </w:rPr>
        <w:t>5</w:t>
      </w:r>
      <w:r w:rsidR="00B76503" w:rsidRPr="00B7650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E56A1">
        <w:rPr>
          <w:rFonts w:ascii="Times New Roman" w:hAnsi="Times New Roman" w:cs="Times New Roman"/>
          <w:b/>
          <w:sz w:val="28"/>
          <w:szCs w:val="28"/>
        </w:rPr>
        <w:t>6 и 2027</w:t>
      </w:r>
      <w:r w:rsidR="00B76503" w:rsidRPr="00B76503">
        <w:rPr>
          <w:rFonts w:ascii="Times New Roman" w:hAnsi="Times New Roman" w:cs="Times New Roman"/>
          <w:b/>
          <w:sz w:val="28"/>
          <w:szCs w:val="28"/>
        </w:rPr>
        <w:t xml:space="preserve"> годов:</w:t>
      </w:r>
    </w:p>
    <w:p w:rsidR="0065598A" w:rsidRDefault="0065598A" w:rsidP="00B76503">
      <w:pPr>
        <w:spacing w:line="240" w:lineRule="auto"/>
        <w:ind w:firstLine="709"/>
        <w:jc w:val="both"/>
      </w:pPr>
    </w:p>
    <w:p w:rsidR="0065598A" w:rsidRDefault="009B31A8" w:rsidP="00D572A6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Разработанный прогноз социально-экономического развития </w:t>
      </w:r>
      <w:r w:rsidR="00DC55A6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развитие экономики, повышение благосостояния населения и эффективности производства отдельных предприятий и отраслей экономики, улучшение финансово – бюджетной обеспеченности и снижение социальной напряженности.</w:t>
      </w:r>
    </w:p>
    <w:p w:rsidR="0065598A" w:rsidRPr="008D3169" w:rsidRDefault="009B31A8" w:rsidP="00D572A6">
      <w:pPr>
        <w:pStyle w:val="Default"/>
        <w:ind w:firstLine="709"/>
        <w:jc w:val="both"/>
      </w:pPr>
      <w:r w:rsidRPr="008D3169">
        <w:rPr>
          <w:sz w:val="28"/>
          <w:szCs w:val="28"/>
        </w:rPr>
        <w:t xml:space="preserve">Разработка основных параметров прогноза </w:t>
      </w:r>
      <w:r w:rsidRPr="008D3169">
        <w:rPr>
          <w:sz w:val="28"/>
        </w:rPr>
        <w:t>социально-экономическо</w:t>
      </w:r>
      <w:r w:rsidR="00CC72DF">
        <w:rPr>
          <w:sz w:val="28"/>
        </w:rPr>
        <w:t>го развития города Тогучина</w:t>
      </w:r>
      <w:r w:rsidRPr="008D3169">
        <w:rPr>
          <w:sz w:val="28"/>
        </w:rPr>
        <w:t xml:space="preserve"> </w:t>
      </w:r>
      <w:r w:rsidRPr="008D3169">
        <w:rPr>
          <w:sz w:val="28"/>
          <w:szCs w:val="28"/>
        </w:rPr>
        <w:t xml:space="preserve">проведена по двум вариантам: </w:t>
      </w:r>
    </w:p>
    <w:p w:rsidR="0065598A" w:rsidRPr="008D3169" w:rsidRDefault="009B31A8" w:rsidP="00D572A6">
      <w:pPr>
        <w:pStyle w:val="Default"/>
        <w:ind w:firstLine="709"/>
        <w:jc w:val="both"/>
      </w:pPr>
      <w:r w:rsidRPr="008D3169">
        <w:rPr>
          <w:sz w:val="28"/>
          <w:szCs w:val="28"/>
        </w:rPr>
        <w:t xml:space="preserve">-  первый вариант (консервативный) отражает сложившуюся тенденцию развития экономики </w:t>
      </w:r>
      <w:r w:rsidR="00876B78">
        <w:rPr>
          <w:sz w:val="28"/>
        </w:rPr>
        <w:t>города</w:t>
      </w:r>
      <w:r w:rsidRPr="008D3169">
        <w:rPr>
          <w:sz w:val="28"/>
          <w:szCs w:val="28"/>
        </w:rPr>
        <w:t xml:space="preserve">; </w:t>
      </w:r>
    </w:p>
    <w:p w:rsidR="0065598A" w:rsidRDefault="009B31A8" w:rsidP="00D572A6">
      <w:pPr>
        <w:pStyle w:val="Default"/>
        <w:ind w:firstLine="709"/>
        <w:jc w:val="both"/>
      </w:pPr>
      <w:r w:rsidRPr="008D3169">
        <w:rPr>
          <w:sz w:val="28"/>
          <w:szCs w:val="28"/>
        </w:rPr>
        <w:t xml:space="preserve">- второй вариант </w:t>
      </w:r>
      <w:r w:rsidR="009D1DA4" w:rsidRPr="008D3169">
        <w:rPr>
          <w:sz w:val="28"/>
          <w:szCs w:val="28"/>
        </w:rPr>
        <w:t xml:space="preserve">целевой </w:t>
      </w:r>
      <w:r w:rsidRPr="008D3169">
        <w:rPr>
          <w:sz w:val="28"/>
          <w:szCs w:val="28"/>
        </w:rPr>
        <w:t xml:space="preserve">(умеренно-оптимистичный) предполагает улучшение инвестиционного климата, реализацию мер по стимулированию экономического роста и модернизации, повышению эффективности расходов бюджета </w:t>
      </w:r>
      <w:r w:rsidR="00876B78">
        <w:rPr>
          <w:sz w:val="28"/>
        </w:rPr>
        <w:t>города</w:t>
      </w:r>
      <w:r w:rsidRPr="008D3169">
        <w:rPr>
          <w:sz w:val="28"/>
          <w:szCs w:val="28"/>
        </w:rPr>
        <w:t>.</w:t>
      </w:r>
    </w:p>
    <w:p w:rsidR="0065598A" w:rsidRDefault="009B31A8" w:rsidP="00D572A6">
      <w:pPr>
        <w:shd w:val="clear" w:color="auto" w:fill="FFFFFF"/>
        <w:tabs>
          <w:tab w:val="left" w:pos="567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Показатели прогноза социально-экономического развития </w:t>
      </w:r>
      <w:r w:rsidR="00876B78">
        <w:rPr>
          <w:rFonts w:ascii="Times New Roman" w:hAnsi="Times New Roman" w:cs="Times New Roman"/>
          <w:sz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на основании данных отдела государственной статистики,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итогов социально-экономического развития </w:t>
      </w:r>
      <w:r w:rsidR="00CC72D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первое полугодие 20</w:t>
      </w:r>
      <w:r w:rsidR="004043F1" w:rsidRPr="004043F1">
        <w:rPr>
          <w:rFonts w:ascii="Times New Roman" w:hAnsi="Times New Roman" w:cs="Times New Roman"/>
          <w:bCs/>
          <w:sz w:val="28"/>
          <w:szCs w:val="28"/>
        </w:rPr>
        <w:t>2</w:t>
      </w:r>
      <w:r w:rsidR="0099177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года, с использованием показателей экономического развития крупных и средних предприятий и организаций, </w:t>
      </w:r>
      <w:r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</w:t>
      </w:r>
      <w:r w:rsidR="00CC72DF">
        <w:rPr>
          <w:rFonts w:ascii="Times New Roman" w:hAnsi="Times New Roman" w:cs="Times New Roman"/>
          <w:sz w:val="28"/>
        </w:rPr>
        <w:t xml:space="preserve">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темпы роста (спада) и дефляторы по отраслям экономики по годам и индексы потребительских цен, </w:t>
      </w:r>
      <w:r>
        <w:rPr>
          <w:rFonts w:ascii="Times New Roman" w:hAnsi="Times New Roman" w:cs="Times New Roman"/>
          <w:sz w:val="28"/>
          <w:szCs w:val="28"/>
        </w:rPr>
        <w:t>с учетом сложившейся экономической ситуации, приоритетных задач, направленных на социально-экономическое развитие Тогучинского района.</w:t>
      </w:r>
    </w:p>
    <w:p w:rsidR="00A10C2B" w:rsidRPr="00BD5559" w:rsidRDefault="009B31A8" w:rsidP="00BD5559">
      <w:pPr>
        <w:pStyle w:val="tex2s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социально-экономическо</w:t>
      </w:r>
      <w:r w:rsidR="00C3255B">
        <w:rPr>
          <w:sz w:val="28"/>
          <w:szCs w:val="28"/>
        </w:rPr>
        <w:t xml:space="preserve">го развития </w:t>
      </w:r>
      <w:r w:rsidR="00876B78">
        <w:rPr>
          <w:sz w:val="28"/>
          <w:szCs w:val="28"/>
        </w:rPr>
        <w:t>города</w:t>
      </w:r>
      <w:r w:rsidR="00500EA6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перспективу является повышение уровня и качества жизни населения за счет устойчивого роста экономики на основе повышения эффективности использования имеющихся ресурсов, сохранение действующих предприятий, численности занятого населения, своевременной выплаты заработной платы, сохранения объектов социальной инфраструктуры.</w:t>
      </w:r>
    </w:p>
    <w:p w:rsidR="00D572A6" w:rsidRDefault="00D572A6" w:rsidP="00D572A6">
      <w:pPr>
        <w:pStyle w:val="tex2st"/>
        <w:spacing w:beforeAutospacing="0" w:afterAutospacing="0"/>
        <w:ind w:firstLine="709"/>
        <w:jc w:val="both"/>
        <w:rPr>
          <w:sz w:val="28"/>
          <w:szCs w:val="28"/>
        </w:rPr>
      </w:pPr>
    </w:p>
    <w:p w:rsidR="0065598A" w:rsidRDefault="009B31A8" w:rsidP="00A10C2B">
      <w:pPr>
        <w:pStyle w:val="2"/>
        <w:ind w:firstLine="709"/>
        <w:jc w:val="both"/>
      </w:pPr>
      <w:r>
        <w:rPr>
          <w:b/>
          <w:bCs/>
          <w:u w:val="none"/>
        </w:rPr>
        <w:t>5.  Направления   социально-экономическ</w:t>
      </w:r>
      <w:r w:rsidR="00CC72DF">
        <w:rPr>
          <w:b/>
          <w:bCs/>
          <w:u w:val="none"/>
        </w:rPr>
        <w:t>ого развития города Тогучина</w:t>
      </w:r>
      <w:r>
        <w:rPr>
          <w:b/>
          <w:bCs/>
          <w:u w:val="none"/>
        </w:rPr>
        <w:t xml:space="preserve"> на 20</w:t>
      </w:r>
      <w:r w:rsidR="00282140">
        <w:rPr>
          <w:b/>
          <w:bCs/>
          <w:u w:val="none"/>
        </w:rPr>
        <w:t>2</w:t>
      </w:r>
      <w:r w:rsidR="007E56A1">
        <w:rPr>
          <w:b/>
          <w:bCs/>
          <w:u w:val="none"/>
        </w:rPr>
        <w:t>5</w:t>
      </w:r>
      <w:r>
        <w:rPr>
          <w:b/>
          <w:bCs/>
          <w:u w:val="none"/>
        </w:rPr>
        <w:t xml:space="preserve"> год и на период 202</w:t>
      </w:r>
      <w:r w:rsidR="007E56A1">
        <w:rPr>
          <w:b/>
          <w:bCs/>
          <w:u w:val="none"/>
        </w:rPr>
        <w:t>6</w:t>
      </w:r>
      <w:r>
        <w:rPr>
          <w:b/>
          <w:bCs/>
          <w:u w:val="none"/>
        </w:rPr>
        <w:t xml:space="preserve"> и 202</w:t>
      </w:r>
      <w:r w:rsidR="007E56A1">
        <w:rPr>
          <w:b/>
          <w:bCs/>
          <w:u w:val="none"/>
        </w:rPr>
        <w:t>7</w:t>
      </w:r>
      <w:r w:rsidR="00CB1D34">
        <w:rPr>
          <w:b/>
          <w:bCs/>
          <w:u w:val="none"/>
        </w:rPr>
        <w:t xml:space="preserve"> годов</w:t>
      </w:r>
    </w:p>
    <w:p w:rsidR="0065598A" w:rsidRDefault="0065598A" w:rsidP="00A10C2B">
      <w:pPr>
        <w:pStyle w:val="afb"/>
        <w:ind w:firstLine="709"/>
      </w:pPr>
    </w:p>
    <w:p w:rsidR="0065598A" w:rsidRDefault="009B31A8" w:rsidP="00A10C2B">
      <w:pPr>
        <w:pStyle w:val="af6"/>
        <w:spacing w:beforeAutospacing="0" w:afterAutospacing="0" w:line="240" w:lineRule="auto"/>
      </w:pPr>
      <w:r>
        <w:t xml:space="preserve">В экономике </w:t>
      </w:r>
      <w:r w:rsidR="00876B78">
        <w:t>города Тогучина</w:t>
      </w:r>
      <w:r>
        <w:t xml:space="preserve"> сохраняется положительная динамика развития. Деятельность органов управления</w:t>
      </w:r>
      <w:r w:rsidR="00500EA6">
        <w:t xml:space="preserve"> </w:t>
      </w:r>
      <w:r>
        <w:t>в 20</w:t>
      </w:r>
      <w:r w:rsidR="006006D8">
        <w:t>2</w:t>
      </w:r>
      <w:r w:rsidR="00B76503">
        <w:t>4</w:t>
      </w:r>
      <w:r w:rsidR="00533A8A">
        <w:t>–202</w:t>
      </w:r>
      <w:r w:rsidR="00B76503">
        <w:t>6</w:t>
      </w:r>
      <w:r>
        <w:t xml:space="preserve"> годах будет направлена на дальнейшее повышение уровня и качества жизни населения на основе развития и эффективного использования человеческого потенциала, технического перевооружения и совершенствования экономики, роста ее конкурентоспособности.</w:t>
      </w:r>
    </w:p>
    <w:p w:rsidR="0065598A" w:rsidRDefault="009B31A8" w:rsidP="00A10C2B">
      <w:pPr>
        <w:pStyle w:val="af6"/>
        <w:tabs>
          <w:tab w:val="left" w:pos="567"/>
        </w:tabs>
        <w:spacing w:beforeAutospacing="0" w:afterAutospacing="0" w:line="240" w:lineRule="auto"/>
      </w:pPr>
      <w:r>
        <w:t xml:space="preserve">В </w:t>
      </w:r>
      <w:r w:rsidR="00C53A16">
        <w:t>ближайшей перспективе</w:t>
      </w:r>
      <w:r>
        <w:t xml:space="preserve"> </w:t>
      </w:r>
      <w:r w:rsidRPr="003D0F9B">
        <w:rPr>
          <w:b/>
          <w:bCs/>
        </w:rPr>
        <w:t>развитие промышленности</w:t>
      </w:r>
      <w:r w:rsidR="00500EA6">
        <w:rPr>
          <w:b/>
          <w:bCs/>
        </w:rPr>
        <w:t xml:space="preserve"> </w:t>
      </w:r>
      <w:r>
        <w:t xml:space="preserve">будет нацелено на максимальное использование созданного в </w:t>
      </w:r>
      <w:r w:rsidR="00876B78">
        <w:t>городе</w:t>
      </w:r>
      <w:r w:rsidR="00500EA6">
        <w:t xml:space="preserve"> </w:t>
      </w:r>
      <w:r>
        <w:t>производственного и трудового потенциала, обеспечение приоритетного развития отраслей, использующих местное сырье, выпуск конкурентоспособной продукции.</w:t>
      </w:r>
    </w:p>
    <w:p w:rsidR="0065598A" w:rsidRDefault="009B31A8" w:rsidP="00A10C2B">
      <w:pPr>
        <w:pStyle w:val="af6"/>
        <w:tabs>
          <w:tab w:val="left" w:pos="567"/>
        </w:tabs>
        <w:spacing w:beforeAutospacing="0" w:afterAutospacing="0" w:line="240" w:lineRule="auto"/>
      </w:pPr>
      <w:r>
        <w:t xml:space="preserve">В структуре промышленности </w:t>
      </w:r>
      <w:r w:rsidR="00876B78">
        <w:rPr>
          <w:color w:val="00000A"/>
        </w:rPr>
        <w:t>города</w:t>
      </w:r>
      <w:r>
        <w:t xml:space="preserve"> определяющими останутся производство строительных материалов, пищевая и перерабатывающая промышленность.</w:t>
      </w:r>
    </w:p>
    <w:p w:rsidR="00A55704" w:rsidRDefault="009B31A8" w:rsidP="00A10C2B">
      <w:pPr>
        <w:pStyle w:val="af6"/>
        <w:tabs>
          <w:tab w:val="left" w:pos="567"/>
        </w:tabs>
        <w:spacing w:beforeAutospacing="0" w:afterAutospacing="0" w:line="240" w:lineRule="auto"/>
      </w:pPr>
      <w:r>
        <w:t>В промышленном комплексе будет продолжена реализация мероприятий, направленных на реконструкцию производств, обновление активной части основных фондов и внедрение новых современных технологий.</w:t>
      </w:r>
    </w:p>
    <w:p w:rsidR="0065598A" w:rsidRDefault="009B31A8" w:rsidP="00A10C2B">
      <w:pPr>
        <w:spacing w:line="240" w:lineRule="auto"/>
        <w:ind w:firstLine="709"/>
        <w:jc w:val="both"/>
      </w:pPr>
      <w:r w:rsidRPr="00190EB8">
        <w:rPr>
          <w:rFonts w:ascii="Times New Roman" w:hAnsi="Times New Roman" w:cs="Times New Roman"/>
          <w:sz w:val="28"/>
          <w:szCs w:val="28"/>
        </w:rPr>
        <w:t xml:space="preserve">Продолжит развиваться производство тротуарной плитки </w:t>
      </w:r>
      <w:r w:rsidR="00976C2B" w:rsidRPr="00190EB8">
        <w:rPr>
          <w:rFonts w:ascii="Times New Roman" w:hAnsi="Times New Roman" w:cs="Times New Roman"/>
          <w:sz w:val="28"/>
          <w:szCs w:val="28"/>
        </w:rPr>
        <w:t xml:space="preserve">на </w:t>
      </w:r>
      <w:r w:rsidR="0066119D" w:rsidRPr="00190EB8">
        <w:rPr>
          <w:rFonts w:ascii="Times New Roman" w:hAnsi="Times New Roman" w:cs="Times New Roman"/>
          <w:sz w:val="28"/>
          <w:szCs w:val="28"/>
        </w:rPr>
        <w:t>предприятии ООО</w:t>
      </w:r>
      <w:r w:rsidRPr="00190EB8">
        <w:rPr>
          <w:rFonts w:ascii="Times New Roman" w:hAnsi="Times New Roman" w:cs="Times New Roman"/>
          <w:sz w:val="28"/>
          <w:szCs w:val="28"/>
        </w:rPr>
        <w:t xml:space="preserve"> «К</w:t>
      </w:r>
      <w:r w:rsidR="00190EB8" w:rsidRPr="00190EB8">
        <w:rPr>
          <w:rFonts w:ascii="Times New Roman" w:hAnsi="Times New Roman" w:cs="Times New Roman"/>
          <w:sz w:val="28"/>
          <w:szCs w:val="28"/>
        </w:rPr>
        <w:t>амень</w:t>
      </w:r>
      <w:r w:rsidRPr="00190EB8">
        <w:rPr>
          <w:rFonts w:ascii="Times New Roman" w:hAnsi="Times New Roman" w:cs="Times New Roman"/>
          <w:sz w:val="28"/>
          <w:szCs w:val="28"/>
        </w:rPr>
        <w:t>-П</w:t>
      </w:r>
      <w:r w:rsidR="00190EB8" w:rsidRPr="00190EB8">
        <w:rPr>
          <w:rFonts w:ascii="Times New Roman" w:hAnsi="Times New Roman" w:cs="Times New Roman"/>
          <w:sz w:val="28"/>
          <w:szCs w:val="28"/>
        </w:rPr>
        <w:t>рофи</w:t>
      </w:r>
      <w:r w:rsidRPr="00190EB8">
        <w:rPr>
          <w:rFonts w:ascii="Times New Roman" w:hAnsi="Times New Roman" w:cs="Times New Roman"/>
          <w:sz w:val="28"/>
          <w:szCs w:val="28"/>
        </w:rPr>
        <w:t>», продукция которого имеет высокое качество и ежегодно растет объем отгрузки.</w:t>
      </w:r>
    </w:p>
    <w:p w:rsidR="0065598A" w:rsidRDefault="00976C2B" w:rsidP="00A10C2B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9B31A8">
        <w:rPr>
          <w:rFonts w:ascii="Times New Roman" w:hAnsi="Times New Roman" w:cs="Times New Roman"/>
          <w:sz w:val="28"/>
          <w:szCs w:val="28"/>
        </w:rPr>
        <w:t xml:space="preserve">редприятие по выпуску раствора, бетона и железобетонных изделий ООО «Тогучинский бетон», за счет собственных средств планирует приобрести дополнительную технику, механизмы, оборудование. </w:t>
      </w:r>
    </w:p>
    <w:p w:rsidR="002C22EF" w:rsidRDefault="009B31A8" w:rsidP="004F5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 развивать свою деятельность по производству мебели индивидуальные предприниматели Цвей Л.</w:t>
      </w:r>
      <w:r w:rsidR="00C53A1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и Пауль К.А.</w:t>
      </w:r>
    </w:p>
    <w:p w:rsidR="0065598A" w:rsidRDefault="00ED05C8" w:rsidP="00A10C2B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9B31A8">
        <w:rPr>
          <w:rFonts w:ascii="Times New Roman" w:hAnsi="Times New Roman" w:cs="Times New Roman"/>
          <w:sz w:val="28"/>
          <w:szCs w:val="28"/>
        </w:rPr>
        <w:t>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31A8">
        <w:rPr>
          <w:rFonts w:ascii="Times New Roman" w:hAnsi="Times New Roman" w:cs="Times New Roman"/>
          <w:sz w:val="28"/>
          <w:szCs w:val="28"/>
        </w:rPr>
        <w:t xml:space="preserve"> ООО «Промышленное Партнёрство Сибирь-Профиль» </w:t>
      </w:r>
      <w:r w:rsidR="009B31A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B31A8">
        <w:rPr>
          <w:rFonts w:ascii="Times New Roman" w:hAnsi="Times New Roman" w:cs="Times New Roman"/>
          <w:sz w:val="28"/>
          <w:szCs w:val="28"/>
        </w:rPr>
        <w:t>осуществляюще</w:t>
      </w:r>
      <w:r w:rsidR="00C53A16">
        <w:rPr>
          <w:rFonts w:ascii="Times New Roman" w:hAnsi="Times New Roman" w:cs="Times New Roman"/>
          <w:sz w:val="28"/>
          <w:szCs w:val="28"/>
        </w:rPr>
        <w:t>е</w:t>
      </w:r>
      <w:r w:rsidR="009B31A8">
        <w:rPr>
          <w:rFonts w:ascii="Times New Roman" w:hAnsi="Times New Roman" w:cs="Times New Roman"/>
          <w:sz w:val="28"/>
          <w:szCs w:val="28"/>
        </w:rPr>
        <w:t xml:space="preserve"> виды деятельности: производство деревянных строительных конструкций, включая сборные деревянные строения и столярные изделия, производство пластмассовых плит, полос, труб и профилей, оптовая торговля прочими строительными материалами,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31A8">
        <w:rPr>
          <w:rFonts w:ascii="Times New Roman" w:hAnsi="Times New Roman" w:cs="Times New Roman"/>
          <w:sz w:val="28"/>
          <w:szCs w:val="28"/>
        </w:rPr>
        <w:t>т инвестиционны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B31A8">
        <w:rPr>
          <w:rFonts w:ascii="Times New Roman" w:hAnsi="Times New Roman" w:cs="Times New Roman"/>
          <w:sz w:val="28"/>
          <w:szCs w:val="28"/>
        </w:rPr>
        <w:t xml:space="preserve"> проект по развитию </w:t>
      </w:r>
      <w:r w:rsidR="00F023BB" w:rsidRPr="007F40DC">
        <w:rPr>
          <w:rFonts w:ascii="Times New Roman" w:hAnsi="Times New Roman" w:cs="Times New Roman"/>
          <w:sz w:val="28"/>
          <w:szCs w:val="28"/>
        </w:rPr>
        <w:t>производства</w:t>
      </w:r>
      <w:r w:rsidR="00500EA6">
        <w:rPr>
          <w:rFonts w:ascii="Times New Roman" w:hAnsi="Times New Roman" w:cs="Times New Roman"/>
          <w:sz w:val="28"/>
          <w:szCs w:val="28"/>
        </w:rPr>
        <w:t xml:space="preserve"> </w:t>
      </w:r>
      <w:r w:rsidR="009B31A8">
        <w:rPr>
          <w:rFonts w:ascii="Times New Roman" w:hAnsi="Times New Roman" w:cs="Times New Roman"/>
          <w:sz w:val="28"/>
          <w:szCs w:val="28"/>
        </w:rPr>
        <w:t>на пять лет со сроком реализации в три этапа до 2022 года.</w:t>
      </w:r>
    </w:p>
    <w:p w:rsidR="0065598A" w:rsidRDefault="009B31A8" w:rsidP="00A10C2B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предприятия пищевой и перерабатывающей промышленности динамично развиваются, инвестируя в строительство, реконструкцию и модернизацию производства, с применением инновационных технологий по глубокой переработке сырья.     </w:t>
      </w:r>
    </w:p>
    <w:p w:rsidR="0065598A" w:rsidRPr="00FE49FC" w:rsidRDefault="009B31A8" w:rsidP="00A10C2B">
      <w:pPr>
        <w:pStyle w:val="2"/>
        <w:ind w:firstLine="709"/>
        <w:jc w:val="both"/>
        <w:rPr>
          <w:u w:val="none"/>
        </w:rPr>
      </w:pPr>
      <w:r>
        <w:rPr>
          <w:u w:val="none"/>
        </w:rPr>
        <w:t xml:space="preserve">Продолжится модернизация ООО «Тогучинское молоко». Предприятие </w:t>
      </w:r>
      <w:r w:rsidR="00C53A16">
        <w:rPr>
          <w:u w:val="none"/>
        </w:rPr>
        <w:t>продолжит</w:t>
      </w:r>
      <w:r>
        <w:rPr>
          <w:u w:val="none"/>
        </w:rPr>
        <w:t xml:space="preserve"> работу по расширению ассортимента выпускаемой продукции. В настоящее время на заводе выпускается </w:t>
      </w:r>
      <w:r w:rsidR="00ED05C8">
        <w:rPr>
          <w:u w:val="none"/>
        </w:rPr>
        <w:t>6</w:t>
      </w:r>
      <w:r w:rsidR="004043F1" w:rsidRPr="004043F1">
        <w:rPr>
          <w:u w:val="none"/>
        </w:rPr>
        <w:t>7</w:t>
      </w:r>
      <w:r>
        <w:rPr>
          <w:u w:val="none"/>
        </w:rPr>
        <w:t xml:space="preserve"> наименований продукции.</w:t>
      </w:r>
    </w:p>
    <w:p w:rsidR="00A55704" w:rsidRDefault="00C41681" w:rsidP="00A10C2B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A02250">
        <w:rPr>
          <w:rFonts w:ascii="Times New Roman" w:hAnsi="Times New Roman" w:cs="Times New Roman"/>
          <w:sz w:val="28"/>
          <w:szCs w:val="28"/>
        </w:rPr>
        <w:t xml:space="preserve">ООО «Старый Тогучин» </w:t>
      </w:r>
      <w:r w:rsidRPr="007F40DC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делает</w:t>
      </w:r>
      <w:r w:rsidR="00F023BB" w:rsidRPr="007F40DC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акцент</w:t>
      </w:r>
      <w:r w:rsidR="00C53A1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D93E31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на высокое качество производимой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93E31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натуральное пиво, лимонад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 П</w:t>
      </w:r>
      <w:r w:rsidRPr="00D93E31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родукция реализуется не только в 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г. </w:t>
      </w:r>
      <w:r w:rsidRPr="00D93E31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Тогучине, но и в 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г</w:t>
      </w:r>
      <w:r w:rsidRPr="00D93E31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C53A1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D93E31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Болотное, п.</w:t>
      </w:r>
      <w:r w:rsidR="00C53A1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D93E31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Мошково, в г. Новосибирске.</w:t>
      </w:r>
      <w:r w:rsidR="00C53A1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В ближайшие годы предприятие продолжит инвестировать в производство. </w:t>
      </w:r>
    </w:p>
    <w:p w:rsidR="0065598A" w:rsidRPr="00A55704" w:rsidRDefault="009B31A8" w:rsidP="00A10C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04">
        <w:rPr>
          <w:rFonts w:ascii="Times New Roman" w:hAnsi="Times New Roman" w:cs="Times New Roman"/>
          <w:sz w:val="28"/>
          <w:szCs w:val="28"/>
        </w:rPr>
        <w:t>Дальнейшее улучшение качества продукции, расширение ассортимента производимой продукции, снижение затрат на ее производство станут основными направлениями производственной деятельности ООО «Хлебокомбинат» Тогучинского Райпо.</w:t>
      </w:r>
    </w:p>
    <w:p w:rsidR="00C3255B" w:rsidRPr="00C3255B" w:rsidRDefault="009B31A8" w:rsidP="00A10C2B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прогнозируемом периоде 20</w:t>
      </w:r>
      <w:r w:rsidR="00ED05C8">
        <w:rPr>
          <w:rFonts w:ascii="Times New Roman" w:hAnsi="Times New Roman"/>
          <w:sz w:val="28"/>
          <w:szCs w:val="28"/>
        </w:rPr>
        <w:t>2</w:t>
      </w:r>
      <w:r w:rsidR="007E56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–202</w:t>
      </w:r>
      <w:r w:rsidR="007E56A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индекс промышленного </w:t>
      </w:r>
      <w:r w:rsidRPr="00794663">
        <w:rPr>
          <w:rFonts w:ascii="Times New Roman" w:hAnsi="Times New Roman"/>
          <w:sz w:val="28"/>
          <w:szCs w:val="28"/>
        </w:rPr>
        <w:t xml:space="preserve">производства </w:t>
      </w:r>
      <w:r w:rsidRPr="008D3311">
        <w:rPr>
          <w:rFonts w:ascii="Times New Roman" w:hAnsi="Times New Roman"/>
          <w:sz w:val="28"/>
          <w:szCs w:val="28"/>
        </w:rPr>
        <w:t xml:space="preserve">составит </w:t>
      </w:r>
      <w:r w:rsidRPr="003115C8">
        <w:rPr>
          <w:rFonts w:ascii="Times New Roman" w:hAnsi="Times New Roman"/>
          <w:sz w:val="28"/>
          <w:szCs w:val="28"/>
        </w:rPr>
        <w:t>1</w:t>
      </w:r>
      <w:r w:rsidR="00533A8A" w:rsidRPr="003115C8">
        <w:rPr>
          <w:rFonts w:ascii="Times New Roman" w:hAnsi="Times New Roman"/>
          <w:sz w:val="28"/>
          <w:szCs w:val="28"/>
        </w:rPr>
        <w:t>0</w:t>
      </w:r>
      <w:r w:rsidR="003115C8" w:rsidRPr="003115C8">
        <w:rPr>
          <w:rFonts w:ascii="Times New Roman" w:hAnsi="Times New Roman"/>
          <w:sz w:val="28"/>
          <w:szCs w:val="28"/>
        </w:rPr>
        <w:t>1,2</w:t>
      </w:r>
      <w:r w:rsidR="00E26993" w:rsidRPr="003115C8">
        <w:rPr>
          <w:rFonts w:ascii="Times New Roman" w:hAnsi="Times New Roman"/>
          <w:sz w:val="28"/>
          <w:szCs w:val="28"/>
        </w:rPr>
        <w:t>-10</w:t>
      </w:r>
      <w:r w:rsidR="00481A4C" w:rsidRPr="003115C8">
        <w:rPr>
          <w:rFonts w:ascii="Times New Roman" w:hAnsi="Times New Roman"/>
          <w:sz w:val="28"/>
          <w:szCs w:val="28"/>
        </w:rPr>
        <w:t>2</w:t>
      </w:r>
      <w:r w:rsidR="00E26993" w:rsidRPr="003115C8">
        <w:rPr>
          <w:rFonts w:ascii="Times New Roman" w:hAnsi="Times New Roman"/>
          <w:sz w:val="28"/>
          <w:szCs w:val="28"/>
        </w:rPr>
        <w:t>,</w:t>
      </w:r>
      <w:r w:rsidR="00794663" w:rsidRPr="003115C8">
        <w:rPr>
          <w:rFonts w:ascii="Times New Roman" w:hAnsi="Times New Roman"/>
          <w:sz w:val="28"/>
          <w:szCs w:val="28"/>
        </w:rPr>
        <w:t>5</w:t>
      </w:r>
      <w:r w:rsidRPr="003115C8">
        <w:rPr>
          <w:rFonts w:ascii="Times New Roman" w:hAnsi="Times New Roman"/>
          <w:sz w:val="28"/>
          <w:szCs w:val="28"/>
        </w:rPr>
        <w:t xml:space="preserve"> %.</w:t>
      </w:r>
    </w:p>
    <w:p w:rsidR="00ED05C8" w:rsidRDefault="009B31A8" w:rsidP="00A10C2B">
      <w:pPr>
        <w:pStyle w:val="af6"/>
        <w:spacing w:beforeAutospacing="0" w:afterAutospacing="0" w:line="240" w:lineRule="auto"/>
      </w:pPr>
      <w:r>
        <w:t xml:space="preserve">В прогнозном периоде основными направлениями развития промышленности </w:t>
      </w:r>
      <w:r w:rsidR="00876B78">
        <w:t>города Тогучина</w:t>
      </w:r>
      <w:r>
        <w:t xml:space="preserve"> будет: </w:t>
      </w:r>
    </w:p>
    <w:p w:rsidR="00ED05C8" w:rsidRDefault="009B31A8" w:rsidP="00A10C2B">
      <w:pPr>
        <w:pStyle w:val="af6"/>
        <w:spacing w:beforeAutospacing="0" w:afterAutospacing="0" w:line="240" w:lineRule="auto"/>
      </w:pPr>
      <w:r>
        <w:t>-   сохранение действующих предприятий,</w:t>
      </w:r>
    </w:p>
    <w:p w:rsidR="00ED05C8" w:rsidRDefault="00ED05C8" w:rsidP="00A10C2B">
      <w:pPr>
        <w:pStyle w:val="af6"/>
        <w:spacing w:beforeAutospacing="0" w:afterAutospacing="0" w:line="240" w:lineRule="auto"/>
      </w:pPr>
      <w:r>
        <w:t xml:space="preserve">-  </w:t>
      </w:r>
      <w:r w:rsidR="009B31A8">
        <w:t>реконструкция и модернизация цехов, внедрение новых технологий за счет собственных средств, привлечения инвестиций и кредитных ресурсов;</w:t>
      </w:r>
    </w:p>
    <w:p w:rsidR="00ED05C8" w:rsidRDefault="004F519D" w:rsidP="004F519D">
      <w:pPr>
        <w:pStyle w:val="af6"/>
        <w:spacing w:beforeAutospacing="0" w:afterAutospacing="0" w:line="240" w:lineRule="auto"/>
        <w:ind w:firstLine="0"/>
      </w:pPr>
      <w:r>
        <w:t xml:space="preserve">          </w:t>
      </w:r>
      <w:r w:rsidR="00ED05C8">
        <w:t xml:space="preserve">- </w:t>
      </w:r>
      <w:r w:rsidR="009B31A8">
        <w:t>сохранение имеющихся и создание новых рабочих мест;</w:t>
      </w:r>
    </w:p>
    <w:p w:rsidR="00ED05C8" w:rsidRDefault="00ED05C8" w:rsidP="00A10C2B">
      <w:pPr>
        <w:pStyle w:val="af6"/>
        <w:spacing w:beforeAutospacing="0" w:afterAutospacing="0" w:line="240" w:lineRule="auto"/>
      </w:pPr>
      <w:r>
        <w:t xml:space="preserve">- </w:t>
      </w:r>
      <w:r w:rsidR="009B31A8">
        <w:t>увеличение объемов производства важнейших видов продукции, расширение ее ассортимента;</w:t>
      </w:r>
    </w:p>
    <w:p w:rsidR="00ED05C8" w:rsidRDefault="00ED05C8" w:rsidP="00A10C2B">
      <w:pPr>
        <w:pStyle w:val="af6"/>
        <w:spacing w:beforeAutospacing="0" w:afterAutospacing="0" w:line="240" w:lineRule="auto"/>
      </w:pPr>
      <w:r>
        <w:t xml:space="preserve">- </w:t>
      </w:r>
      <w:r w:rsidR="009B31A8">
        <w:t>улучшение качества продукции за счет внедрения современного технологического оборудования,</w:t>
      </w:r>
    </w:p>
    <w:p w:rsidR="00ED05C8" w:rsidRDefault="00ED05C8" w:rsidP="00A10C2B">
      <w:pPr>
        <w:pStyle w:val="af6"/>
        <w:spacing w:beforeAutospacing="0" w:afterAutospacing="0" w:line="240" w:lineRule="auto"/>
      </w:pPr>
      <w:r>
        <w:t xml:space="preserve">-  </w:t>
      </w:r>
      <w:r w:rsidR="009B31A8">
        <w:t>расширение рынка сбыта продукции;</w:t>
      </w:r>
    </w:p>
    <w:p w:rsidR="00ED05C8" w:rsidRDefault="00ED05C8" w:rsidP="00A10C2B">
      <w:pPr>
        <w:pStyle w:val="af6"/>
        <w:spacing w:beforeAutospacing="0" w:afterAutospacing="0" w:line="240" w:lineRule="auto"/>
      </w:pPr>
      <w:r>
        <w:t xml:space="preserve">-  </w:t>
      </w:r>
      <w:r w:rsidR="009B31A8">
        <w:t>обеспечение своевременной выплаты и роста заработной платы, роста прибыли и поступлений налогов в бюджет,</w:t>
      </w:r>
    </w:p>
    <w:p w:rsidR="00ED05C8" w:rsidRDefault="009B31A8" w:rsidP="00A10C2B">
      <w:pPr>
        <w:pStyle w:val="af6"/>
        <w:spacing w:beforeAutospacing="0" w:afterAutospacing="0" w:line="240" w:lineRule="auto"/>
      </w:pPr>
      <w:r>
        <w:t>- освоение имеющихся природных ресурсов с учетом экологической безопасности,</w:t>
      </w:r>
    </w:p>
    <w:p w:rsidR="00ED05C8" w:rsidRDefault="009B31A8" w:rsidP="00A10C2B">
      <w:pPr>
        <w:pStyle w:val="af6"/>
        <w:spacing w:beforeAutospacing="0" w:afterAutospacing="0" w:line="240" w:lineRule="auto"/>
      </w:pPr>
      <w:r>
        <w:t>- согласование месторасположения и отвод земельных участков под строительство новых производств,</w:t>
      </w:r>
    </w:p>
    <w:p w:rsidR="004377FD" w:rsidRDefault="009B31A8" w:rsidP="00A10C2B">
      <w:pPr>
        <w:pStyle w:val="af6"/>
        <w:spacing w:beforeAutospacing="0" w:afterAutospacing="0" w:line="240" w:lineRule="auto"/>
      </w:pPr>
      <w:r>
        <w:t xml:space="preserve">-    поддержка предприятий малого бизнеса, </w:t>
      </w:r>
    </w:p>
    <w:p w:rsidR="004377FD" w:rsidRDefault="009B31A8" w:rsidP="00A10C2B">
      <w:pPr>
        <w:pStyle w:val="af6"/>
        <w:spacing w:beforeAutospacing="0" w:afterAutospacing="0" w:line="240" w:lineRule="auto"/>
      </w:pPr>
      <w:r>
        <w:t>-    поддержка инвестиционной деятельности</w:t>
      </w:r>
      <w:r w:rsidR="00C41681">
        <w:t>,</w:t>
      </w:r>
    </w:p>
    <w:p w:rsidR="0065598A" w:rsidRDefault="0065598A" w:rsidP="00A10C2B">
      <w:pPr>
        <w:pStyle w:val="2"/>
        <w:ind w:firstLine="709"/>
        <w:jc w:val="both"/>
        <w:rPr>
          <w:b/>
        </w:rPr>
      </w:pPr>
    </w:p>
    <w:p w:rsidR="0065598A" w:rsidRPr="005F2F69" w:rsidRDefault="009B31A8" w:rsidP="00A10C2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69">
        <w:rPr>
          <w:rFonts w:ascii="Times New Roman" w:hAnsi="Times New Roman" w:cs="Times New Roman"/>
          <w:sz w:val="28"/>
          <w:szCs w:val="28"/>
        </w:rPr>
        <w:t xml:space="preserve">Особое внимание будет уделено реализации </w:t>
      </w:r>
      <w:r w:rsidR="00B43E9A" w:rsidRPr="005F2F69">
        <w:rPr>
          <w:rFonts w:ascii="Times New Roman" w:hAnsi="Times New Roman" w:cs="Times New Roman"/>
          <w:sz w:val="28"/>
          <w:szCs w:val="28"/>
        </w:rPr>
        <w:t>муниципальной</w:t>
      </w:r>
      <w:r w:rsidRPr="005F2F6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43E9A" w:rsidRPr="005F2F69">
        <w:rPr>
          <w:rFonts w:ascii="Times New Roman" w:hAnsi="Times New Roman" w:cs="Times New Roman"/>
          <w:sz w:val="28"/>
          <w:szCs w:val="28"/>
        </w:rPr>
        <w:t>е</w:t>
      </w:r>
      <w:r w:rsidR="004043F1" w:rsidRPr="005F2F69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</w:t>
      </w:r>
      <w:r w:rsidR="00CC72DF">
        <w:rPr>
          <w:rFonts w:ascii="Times New Roman" w:hAnsi="Times New Roman" w:cs="Times New Roman"/>
          <w:sz w:val="28"/>
          <w:szCs w:val="28"/>
        </w:rPr>
        <w:t xml:space="preserve">территорий в городе Тогучине </w:t>
      </w:r>
      <w:r w:rsidR="004043F1" w:rsidRPr="005F2F69">
        <w:rPr>
          <w:rFonts w:ascii="Times New Roman" w:hAnsi="Times New Roman" w:cs="Times New Roman"/>
          <w:sz w:val="28"/>
          <w:szCs w:val="28"/>
        </w:rPr>
        <w:t>Новосибирской области на 2020-2022 годы»</w:t>
      </w:r>
      <w:r w:rsidRPr="005F2F69">
        <w:rPr>
          <w:rFonts w:ascii="Times New Roman" w:hAnsi="Times New Roman" w:cs="Times New Roman"/>
          <w:sz w:val="28"/>
          <w:szCs w:val="28"/>
        </w:rPr>
        <w:t xml:space="preserve">, которая направлена на создание комфортных условий жизнедеятельности в </w:t>
      </w:r>
      <w:r w:rsidR="00876B78">
        <w:rPr>
          <w:rFonts w:ascii="Times New Roman" w:hAnsi="Times New Roman" w:cs="Times New Roman"/>
          <w:sz w:val="28"/>
          <w:szCs w:val="28"/>
        </w:rPr>
        <w:t>городе.</w:t>
      </w:r>
    </w:p>
    <w:p w:rsidR="0065598A" w:rsidRPr="005F2F69" w:rsidRDefault="009B31A8" w:rsidP="00A10C2B">
      <w:pPr>
        <w:spacing w:line="240" w:lineRule="auto"/>
        <w:ind w:firstLine="709"/>
        <w:jc w:val="both"/>
      </w:pPr>
      <w:r w:rsidRPr="005F2F69">
        <w:rPr>
          <w:rFonts w:ascii="Times New Roman" w:hAnsi="Times New Roman" w:cs="Times New Roman"/>
          <w:sz w:val="28"/>
          <w:szCs w:val="28"/>
        </w:rPr>
        <w:t xml:space="preserve">Для укрепления </w:t>
      </w:r>
      <w:r w:rsidRPr="005F2F69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 xml:space="preserve">конкурентных позиций производственного сектора </w:t>
      </w:r>
      <w:r w:rsidRPr="005F2F69">
        <w:rPr>
          <w:rFonts w:ascii="Times New Roman" w:hAnsi="Times New Roman" w:cs="Times New Roman"/>
          <w:sz w:val="28"/>
          <w:szCs w:val="28"/>
        </w:rPr>
        <w:t xml:space="preserve">и агропромышленного комплекса необходима модернизация действующего производства, имеющего изношенные, устаревшие фонды. Обновление и создание новых производств – процесс сложный и длительный, требующий значительных финансовых вложений. Из-за ограниченности ресурсов важно выстроить отношения с банками и бизнесом. </w:t>
      </w:r>
    </w:p>
    <w:p w:rsidR="005F2F69" w:rsidRDefault="005F2F69" w:rsidP="00A10C2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98A" w:rsidRDefault="009B31A8" w:rsidP="00A10C2B">
      <w:pPr>
        <w:tabs>
          <w:tab w:val="left" w:pos="945"/>
        </w:tabs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Открытие современных предприятий </w:t>
      </w:r>
      <w:r w:rsidRPr="00D759B7">
        <w:rPr>
          <w:rFonts w:ascii="Times New Roman" w:hAnsi="Times New Roman"/>
          <w:b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позво</w:t>
      </w:r>
      <w:r w:rsidR="007A1464">
        <w:rPr>
          <w:rFonts w:ascii="Times New Roman" w:hAnsi="Times New Roman"/>
          <w:sz w:val="28"/>
          <w:szCs w:val="28"/>
        </w:rPr>
        <w:t>ляет ра</w:t>
      </w:r>
      <w:r w:rsidR="00CC72DF">
        <w:rPr>
          <w:rFonts w:ascii="Times New Roman" w:hAnsi="Times New Roman"/>
          <w:sz w:val="28"/>
          <w:szCs w:val="28"/>
        </w:rPr>
        <w:t>звивать торговую инфраструктур города</w:t>
      </w:r>
      <w:r w:rsidR="007A1464" w:rsidRPr="00C001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повы</w:t>
      </w:r>
      <w:r w:rsidR="007A1464">
        <w:rPr>
          <w:rFonts w:ascii="Times New Roman" w:hAnsi="Times New Roman"/>
          <w:sz w:val="28"/>
          <w:szCs w:val="28"/>
        </w:rPr>
        <w:t>шая</w:t>
      </w:r>
      <w:r>
        <w:rPr>
          <w:rFonts w:ascii="Times New Roman" w:hAnsi="Times New Roman"/>
          <w:sz w:val="28"/>
          <w:szCs w:val="28"/>
        </w:rPr>
        <w:t xml:space="preserve"> культуру обслуживания, обеспечи</w:t>
      </w:r>
      <w:r w:rsidR="007A1464">
        <w:rPr>
          <w:rFonts w:ascii="Times New Roman" w:hAnsi="Times New Roman"/>
          <w:sz w:val="28"/>
          <w:szCs w:val="28"/>
        </w:rPr>
        <w:t>вая</w:t>
      </w:r>
      <w:r>
        <w:rPr>
          <w:rFonts w:ascii="Times New Roman" w:hAnsi="Times New Roman"/>
          <w:sz w:val="28"/>
          <w:szCs w:val="28"/>
        </w:rPr>
        <w:t xml:space="preserve"> полноту ассортимента и импортозамещения товаров, открытие дополнительных рабочих мест.</w:t>
      </w:r>
    </w:p>
    <w:p w:rsidR="0065598A" w:rsidRDefault="009B31A8" w:rsidP="00A10C2B">
      <w:pPr>
        <w:pStyle w:val="Default"/>
        <w:ind w:firstLine="709"/>
        <w:jc w:val="both"/>
      </w:pPr>
      <w:r>
        <w:rPr>
          <w:sz w:val="28"/>
          <w:szCs w:val="28"/>
        </w:rPr>
        <w:t>В 20</w:t>
      </w:r>
      <w:r w:rsidR="004377FD">
        <w:rPr>
          <w:sz w:val="28"/>
          <w:szCs w:val="28"/>
        </w:rPr>
        <w:t>2</w:t>
      </w:r>
      <w:r w:rsidR="007C03E9">
        <w:rPr>
          <w:sz w:val="28"/>
          <w:szCs w:val="28"/>
        </w:rPr>
        <w:t>5</w:t>
      </w:r>
      <w:r w:rsidR="004043F1">
        <w:rPr>
          <w:sz w:val="28"/>
          <w:szCs w:val="28"/>
        </w:rPr>
        <w:t>-20</w:t>
      </w:r>
      <w:r w:rsidR="004043F1" w:rsidRPr="004043F1">
        <w:rPr>
          <w:sz w:val="28"/>
          <w:szCs w:val="28"/>
        </w:rPr>
        <w:t>2</w:t>
      </w:r>
      <w:r w:rsidR="007C03E9">
        <w:rPr>
          <w:sz w:val="28"/>
          <w:szCs w:val="28"/>
        </w:rPr>
        <w:t>7</w:t>
      </w:r>
      <w:r>
        <w:rPr>
          <w:sz w:val="28"/>
          <w:szCs w:val="28"/>
        </w:rPr>
        <w:t xml:space="preserve"> гг. сохранится тенденция развития организованной торговли.  </w:t>
      </w:r>
    </w:p>
    <w:p w:rsidR="0065598A" w:rsidRDefault="009B31A8" w:rsidP="00A10C2B">
      <w:pPr>
        <w:pStyle w:val="Default"/>
        <w:ind w:firstLine="709"/>
        <w:jc w:val="both"/>
      </w:pPr>
      <w:r>
        <w:rPr>
          <w:sz w:val="28"/>
          <w:szCs w:val="28"/>
        </w:rPr>
        <w:t>Снижению цен на социально значимые продовольственные товары способствует ярмарочн</w:t>
      </w:r>
      <w:r w:rsidR="003017EF">
        <w:rPr>
          <w:sz w:val="28"/>
          <w:szCs w:val="28"/>
        </w:rPr>
        <w:t>ая</w:t>
      </w:r>
      <w:r>
        <w:rPr>
          <w:sz w:val="28"/>
          <w:szCs w:val="28"/>
        </w:rPr>
        <w:t xml:space="preserve"> торговл</w:t>
      </w:r>
      <w:r w:rsidR="003017EF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 w:rsidR="007A1464">
        <w:rPr>
          <w:sz w:val="28"/>
          <w:szCs w:val="28"/>
        </w:rPr>
        <w:t>П</w:t>
      </w:r>
      <w:r>
        <w:rPr>
          <w:sz w:val="28"/>
          <w:szCs w:val="28"/>
        </w:rPr>
        <w:t>родолж</w:t>
      </w:r>
      <w:r w:rsidR="007A1464">
        <w:rPr>
          <w:sz w:val="28"/>
          <w:szCs w:val="28"/>
        </w:rPr>
        <w:t xml:space="preserve">ится </w:t>
      </w:r>
      <w:r>
        <w:rPr>
          <w:sz w:val="28"/>
          <w:szCs w:val="28"/>
        </w:rPr>
        <w:t xml:space="preserve">работа по насыщению потребительского рынка конкурентоспособными товарами отечественного производства за счет продвижения товаров местного производства, реализации мероприятий по развитию торговли и общественного питания, создания благоприятных условий для предпринимательской деятельности, формирования эффективной конкурентной среды, как фактора сдерживания роста цен. </w:t>
      </w:r>
    </w:p>
    <w:p w:rsidR="0065598A" w:rsidRDefault="0065598A" w:rsidP="00A10C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663" w:rsidRDefault="00794663" w:rsidP="00A10C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среднесрочной перспективе на увеличение объема </w:t>
      </w:r>
      <w:r w:rsidRPr="00D759B7">
        <w:rPr>
          <w:b/>
          <w:sz w:val="28"/>
          <w:szCs w:val="28"/>
        </w:rPr>
        <w:t>платных услуг</w:t>
      </w:r>
      <w:r>
        <w:rPr>
          <w:sz w:val="28"/>
          <w:szCs w:val="28"/>
        </w:rPr>
        <w:t xml:space="preserve"> населению будет оказывать рост денежных доходов населения.</w:t>
      </w:r>
    </w:p>
    <w:p w:rsidR="005415F2" w:rsidRDefault="00153AB1" w:rsidP="00A10C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объема платных услуг сохранит устойчивый характер, и на             85 % будет сформирована за счет услуг «обязательного» характера (жилищно-коммунальные, транспортные, бытовые услуги и</w:t>
      </w:r>
      <w:r w:rsidR="005415F2">
        <w:rPr>
          <w:sz w:val="28"/>
          <w:szCs w:val="28"/>
        </w:rPr>
        <w:t xml:space="preserve"> услуги связи).</w:t>
      </w:r>
    </w:p>
    <w:p w:rsidR="00876B78" w:rsidRDefault="009B31A8" w:rsidP="00A10C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Повышается объем оказываемых платных бытовых услуг населению индивидуальными предпринимателями. </w:t>
      </w:r>
    </w:p>
    <w:p w:rsidR="0065598A" w:rsidRDefault="0065598A" w:rsidP="00A10C2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98A" w:rsidRDefault="009B31A8" w:rsidP="00A10C2B">
      <w:pPr>
        <w:pStyle w:val="af6"/>
        <w:spacing w:beforeAutospacing="0" w:afterAutospacing="0" w:line="240" w:lineRule="auto"/>
      </w:pPr>
      <w:r>
        <w:t xml:space="preserve">Основной целью развития отрасли </w:t>
      </w:r>
      <w:r>
        <w:rPr>
          <w:b/>
          <w:bCs/>
        </w:rPr>
        <w:t>жилищно-коммунального хозяйства</w:t>
      </w:r>
      <w:r>
        <w:t xml:space="preserve"> будет повышение эффективности, надежности функционирования жилищно-коммунальных систем, качества предоставляемых услуг, техническая модернизация, безубыточное функционирование отрасли. </w:t>
      </w:r>
    </w:p>
    <w:p w:rsidR="0065598A" w:rsidRDefault="009B31A8" w:rsidP="00A10C2B">
      <w:pPr>
        <w:pStyle w:val="af9"/>
        <w:ind w:firstLine="709"/>
        <w:jc w:val="both"/>
      </w:pPr>
      <w:r>
        <w:rPr>
          <w:szCs w:val="28"/>
        </w:rPr>
        <w:t>Будет продолжаться работа по развитию современной инфраструктуры коммунального комплекса. Задача повышения качества жилищно-коммунального услуг будет решаться путем обновления основных фондов, развития конкурентных отношений в сфере обслуживания жилья и привлечения частного капитала.</w:t>
      </w:r>
      <w:r>
        <w:tab/>
      </w:r>
    </w:p>
    <w:p w:rsidR="0065598A" w:rsidRDefault="009B31A8" w:rsidP="00A10C2B">
      <w:pPr>
        <w:pStyle w:val="af9"/>
        <w:ind w:firstLine="709"/>
        <w:jc w:val="both"/>
      </w:pPr>
      <w:r>
        <w:rPr>
          <w:szCs w:val="28"/>
        </w:rPr>
        <w:t xml:space="preserve">В </w:t>
      </w:r>
      <w:r w:rsidR="002832D1">
        <w:rPr>
          <w:szCs w:val="28"/>
        </w:rPr>
        <w:t>ближайшей перспективе</w:t>
      </w:r>
      <w:r>
        <w:rPr>
          <w:szCs w:val="28"/>
        </w:rPr>
        <w:t xml:space="preserve"> будет продолжена работа по снижению затрат при выработки тепловой энергии посредством реализации мероприятий по предупреждению, предотвращению, выявлению и ликвидации аварийных участков теплотрасс.   </w:t>
      </w:r>
    </w:p>
    <w:p w:rsidR="0065598A" w:rsidRDefault="009B31A8" w:rsidP="00A10C2B">
      <w:pPr>
        <w:pStyle w:val="af6"/>
        <w:spacing w:beforeAutospacing="0" w:afterAutospacing="0" w:line="240" w:lineRule="auto"/>
      </w:pPr>
      <w:r>
        <w:t>На создание комфортных условий проживания населения, повышение качества содержания и обслуживания жилищного фонда, обеспечение комплексом коммунальных услуг в соответствии с социальными стандартами и по доступной цене будет направлено развитие сферы жилищно-коммунальных услуг.</w:t>
      </w:r>
    </w:p>
    <w:p w:rsidR="00821F34" w:rsidRPr="00354543" w:rsidRDefault="00821F34" w:rsidP="00A10C2B">
      <w:pPr>
        <w:pStyle w:val="af6"/>
        <w:spacing w:beforeAutospacing="0" w:afterAutospacing="0" w:line="240" w:lineRule="auto"/>
        <w:rPr>
          <w:color w:val="auto"/>
        </w:rPr>
      </w:pPr>
    </w:p>
    <w:p w:rsidR="0065598A" w:rsidRDefault="009B31A8" w:rsidP="00A10C2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Для повышения качества жизн</w:t>
      </w:r>
      <w:r w:rsidR="00CC72DF">
        <w:rPr>
          <w:rFonts w:ascii="Times New Roman" w:hAnsi="Times New Roman"/>
          <w:sz w:val="28"/>
          <w:szCs w:val="28"/>
          <w:lang w:eastAsia="ru-RU"/>
        </w:rPr>
        <w:t xml:space="preserve">и населения города Тогучина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 </w:t>
      </w:r>
      <w:r w:rsidR="00CA4E6D">
        <w:rPr>
          <w:rFonts w:ascii="Times New Roman" w:hAnsi="Times New Roman"/>
          <w:sz w:val="28"/>
          <w:szCs w:val="28"/>
          <w:lang w:eastAsia="ru-RU"/>
        </w:rPr>
        <w:t xml:space="preserve">дальнейшее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обеспечение территории </w:t>
      </w:r>
      <w:r w:rsidR="00CA4E6D">
        <w:rPr>
          <w:rFonts w:ascii="Times New Roman" w:hAnsi="Times New Roman"/>
          <w:sz w:val="28"/>
          <w:szCs w:val="28"/>
          <w:lang w:eastAsia="ru-RU"/>
        </w:rPr>
        <w:t xml:space="preserve">Тогучинского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сетями газоснабжения. </w:t>
      </w:r>
    </w:p>
    <w:p w:rsidR="0065598A" w:rsidRDefault="009B31A8" w:rsidP="00A10C2B">
      <w:pPr>
        <w:pStyle w:val="Default"/>
        <w:ind w:firstLine="709"/>
        <w:jc w:val="both"/>
      </w:pPr>
      <w:r>
        <w:rPr>
          <w:bCs/>
          <w:sz w:val="28"/>
          <w:szCs w:val="28"/>
        </w:rPr>
        <w:tab/>
      </w:r>
    </w:p>
    <w:p w:rsidR="0065598A" w:rsidRDefault="009B31A8" w:rsidP="00A10C2B">
      <w:pPr>
        <w:pStyle w:val="Default"/>
        <w:ind w:firstLine="709"/>
        <w:jc w:val="both"/>
      </w:pPr>
      <w:r>
        <w:rPr>
          <w:bCs/>
          <w:sz w:val="28"/>
          <w:szCs w:val="28"/>
        </w:rPr>
        <w:t xml:space="preserve">В сфере </w:t>
      </w:r>
      <w:r>
        <w:rPr>
          <w:b/>
          <w:bCs/>
          <w:sz w:val="28"/>
          <w:szCs w:val="28"/>
        </w:rPr>
        <w:t>жилищного строительства</w:t>
      </w:r>
      <w:r>
        <w:rPr>
          <w:bCs/>
          <w:sz w:val="28"/>
          <w:szCs w:val="28"/>
        </w:rPr>
        <w:t xml:space="preserve"> необходимо продолжить формирование площадок для комплексной жилой застройки. </w:t>
      </w:r>
      <w:r>
        <w:rPr>
          <w:sz w:val="28"/>
          <w:szCs w:val="28"/>
        </w:rPr>
        <w:t>Будет продолжено стимулирование индивидуального и малоэтажного жилищного строительства.</w:t>
      </w:r>
    </w:p>
    <w:p w:rsidR="0065598A" w:rsidRDefault="009B31A8" w:rsidP="00A10C2B">
      <w:pPr>
        <w:pStyle w:val="Default"/>
        <w:ind w:firstLine="709"/>
        <w:jc w:val="both"/>
      </w:pPr>
      <w:r>
        <w:rPr>
          <w:sz w:val="28"/>
          <w:szCs w:val="28"/>
        </w:rPr>
        <w:t>Сегодня при наращивании объемов ввода жилья остается нерешенной главная задача — это доступность жилья. Для решения кадрового вопроса на селе, для закрепления молодых специалистов в здравоохранении, образовании, культуре немаловажным является вопрос обеспечения их жильем.</w:t>
      </w:r>
    </w:p>
    <w:p w:rsidR="0065598A" w:rsidRDefault="009B31A8" w:rsidP="00A10C2B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598A" w:rsidRDefault="0065598A" w:rsidP="00A10C2B">
      <w:pPr>
        <w:pStyle w:val="2"/>
        <w:ind w:firstLine="709"/>
        <w:jc w:val="both"/>
        <w:rPr>
          <w:b/>
        </w:rPr>
      </w:pPr>
    </w:p>
    <w:p w:rsidR="0065598A" w:rsidRDefault="009B31A8" w:rsidP="00A10C2B">
      <w:pPr>
        <w:pStyle w:val="af9"/>
        <w:ind w:firstLine="709"/>
        <w:jc w:val="both"/>
      </w:pPr>
      <w:r>
        <w:t xml:space="preserve">В </w:t>
      </w:r>
      <w:r w:rsidR="00876B78">
        <w:rPr>
          <w:color w:val="00000A"/>
          <w:szCs w:val="28"/>
        </w:rPr>
        <w:t xml:space="preserve">городе Тогучине </w:t>
      </w:r>
      <w:r>
        <w:t xml:space="preserve">принимаются решения, направленные на развитие </w:t>
      </w:r>
      <w:r w:rsidRPr="00876B78">
        <w:rPr>
          <w:bCs/>
        </w:rPr>
        <w:t>транспортной инфраструктуры,</w:t>
      </w:r>
      <w:r w:rsidRPr="00876B78">
        <w:t xml:space="preserve"> </w:t>
      </w:r>
      <w:r>
        <w:t xml:space="preserve">энергетического комплекса, обеспечение энергобезопасности и энергоэффективности, так как комплексно развивающаяся транспортная система является катализатором многих экономических и социальных процессов, важным фактором инвестиционной привлекательности территории. </w:t>
      </w:r>
    </w:p>
    <w:p w:rsidR="0065598A" w:rsidRDefault="009B31A8" w:rsidP="00A10C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направления, на которых сосредоточится работа </w:t>
      </w:r>
      <w:r w:rsidR="001F69F7">
        <w:rPr>
          <w:sz w:val="28"/>
          <w:szCs w:val="28"/>
        </w:rPr>
        <w:t>–</w:t>
      </w:r>
      <w:r>
        <w:rPr>
          <w:sz w:val="28"/>
          <w:szCs w:val="28"/>
        </w:rPr>
        <w:t xml:space="preserve"> это создание оптимально действующей транспортной сети, объединяющей работу всех видов транспорта, введение разумной тарифной политики, обновление изношенных основных фондов, обеспечение нормативного состояния дорожной сети и безопасности движения. </w:t>
      </w:r>
    </w:p>
    <w:p w:rsidR="0065598A" w:rsidRDefault="009B31A8" w:rsidP="00A10C2B">
      <w:pPr>
        <w:pStyle w:val="af9"/>
        <w:ind w:firstLine="709"/>
        <w:jc w:val="both"/>
      </w:pPr>
      <w:r>
        <w:t>Обеспечени</w:t>
      </w:r>
      <w:r w:rsidR="002539A5">
        <w:t xml:space="preserve">е нормативного состояния дорог </w:t>
      </w:r>
      <w:r>
        <w:t>имеет</w:t>
      </w:r>
      <w:r w:rsidR="00500EA6">
        <w:t xml:space="preserve"> </w:t>
      </w:r>
      <w:r>
        <w:t>важное значение. Для этих целей будут использованы средства, выделенные целевым образом.</w:t>
      </w:r>
    </w:p>
    <w:p w:rsidR="0065598A" w:rsidRDefault="009B31A8" w:rsidP="00A10C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</w:t>
      </w:r>
      <w:r w:rsidR="00E3109F">
        <w:rPr>
          <w:rFonts w:ascii="Times New Roman" w:hAnsi="Times New Roman" w:cs="Times New Roman"/>
          <w:sz w:val="28"/>
          <w:szCs w:val="28"/>
        </w:rPr>
        <w:t>2</w:t>
      </w:r>
      <w:r w:rsidR="007C03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C03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особое внимание будет уделяться ремонту муниципальных дорог за счет целевого финансирования.</w:t>
      </w:r>
    </w:p>
    <w:p w:rsidR="00D701BF" w:rsidRDefault="00D701BF" w:rsidP="00A10C2B">
      <w:pPr>
        <w:tabs>
          <w:tab w:val="left" w:pos="567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целях повышения качества пассажирских перевозок на междугороднем, муниципальном и городском автобусных сообщениях</w:t>
      </w:r>
      <w:r w:rsidR="00500EA6">
        <w:rPr>
          <w:rFonts w:ascii="Times New Roman" w:hAnsi="Times New Roman" w:cs="Times New Roman"/>
          <w:sz w:val="28"/>
          <w:szCs w:val="28"/>
        </w:rPr>
        <w:t xml:space="preserve"> </w:t>
      </w:r>
      <w:r w:rsidR="00CC72DF">
        <w:rPr>
          <w:rFonts w:ascii="Times New Roman" w:hAnsi="Times New Roman" w:cs="Times New Roman"/>
          <w:sz w:val="28"/>
          <w:szCs w:val="28"/>
        </w:rPr>
        <w:t>для МУП города</w:t>
      </w:r>
      <w:r>
        <w:rPr>
          <w:rFonts w:ascii="Times New Roman" w:hAnsi="Times New Roman" w:cs="Times New Roman"/>
          <w:sz w:val="28"/>
          <w:szCs w:val="28"/>
        </w:rPr>
        <w:t xml:space="preserve"> «Тогучинское автотранспортное предприятие» в ближайшие три года </w:t>
      </w:r>
      <w:r w:rsidRPr="00516279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A6406D" w:rsidRPr="00A6406D">
        <w:rPr>
          <w:rFonts w:ascii="Times New Roman" w:hAnsi="Times New Roman" w:cs="Times New Roman"/>
          <w:sz w:val="28"/>
          <w:szCs w:val="28"/>
        </w:rPr>
        <w:t xml:space="preserve">приобретать </w:t>
      </w:r>
      <w:r w:rsidRPr="00A6406D">
        <w:rPr>
          <w:rFonts w:ascii="Times New Roman" w:hAnsi="Times New Roman" w:cs="Times New Roman"/>
          <w:sz w:val="28"/>
          <w:szCs w:val="28"/>
        </w:rPr>
        <w:t>новы</w:t>
      </w:r>
      <w:r w:rsidR="00A6406D" w:rsidRPr="00A6406D">
        <w:rPr>
          <w:rFonts w:ascii="Times New Roman" w:hAnsi="Times New Roman" w:cs="Times New Roman"/>
          <w:sz w:val="28"/>
          <w:szCs w:val="28"/>
        </w:rPr>
        <w:t>е</w:t>
      </w:r>
      <w:r w:rsidRPr="00A6406D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A6406D" w:rsidRPr="00A6406D">
        <w:rPr>
          <w:rFonts w:ascii="Times New Roman" w:hAnsi="Times New Roman" w:cs="Times New Roman"/>
          <w:sz w:val="28"/>
          <w:szCs w:val="28"/>
        </w:rPr>
        <w:t>ы</w:t>
      </w:r>
      <w:r w:rsidR="00500EA6">
        <w:rPr>
          <w:rFonts w:ascii="Times New Roman" w:hAnsi="Times New Roman" w:cs="Times New Roman"/>
          <w:sz w:val="28"/>
          <w:szCs w:val="28"/>
        </w:rPr>
        <w:t xml:space="preserve"> </w:t>
      </w:r>
      <w:r w:rsidR="002539A5">
        <w:rPr>
          <w:rFonts w:ascii="Times New Roman" w:hAnsi="Times New Roman" w:cs="Times New Roman"/>
          <w:sz w:val="28"/>
          <w:szCs w:val="28"/>
        </w:rPr>
        <w:t>при наличии средств.</w:t>
      </w:r>
    </w:p>
    <w:p w:rsidR="0065598A" w:rsidRDefault="0065598A" w:rsidP="00A10C2B">
      <w:pPr>
        <w:pStyle w:val="afb"/>
        <w:ind w:firstLine="709"/>
      </w:pPr>
    </w:p>
    <w:p w:rsidR="0050566B" w:rsidRPr="00436F09" w:rsidRDefault="0050566B" w:rsidP="00A10C2B">
      <w:pPr>
        <w:ind w:firstLine="709"/>
        <w:jc w:val="both"/>
        <w:rPr>
          <w:rFonts w:ascii="Times New Roman" w:hAnsi="Times New Roman" w:cs="Times New Roman"/>
        </w:rPr>
      </w:pPr>
      <w:r w:rsidRPr="00436F09">
        <w:rPr>
          <w:rFonts w:ascii="Times New Roman" w:hAnsi="Times New Roman" w:cs="Times New Roman"/>
          <w:sz w:val="28"/>
          <w:szCs w:val="28"/>
        </w:rPr>
        <w:t xml:space="preserve">Развитие отраслей социальной сферы – ведущий механизм </w:t>
      </w:r>
      <w:r w:rsidRPr="00436F09">
        <w:rPr>
          <w:rFonts w:ascii="Times New Roman" w:hAnsi="Times New Roman" w:cs="Times New Roman"/>
          <w:sz w:val="28"/>
        </w:rPr>
        <w:t xml:space="preserve">приумножения человеческого капитала и повышения качества жизни населения </w:t>
      </w:r>
      <w:r w:rsidR="002539A5">
        <w:rPr>
          <w:rFonts w:ascii="Times New Roman" w:hAnsi="Times New Roman" w:cs="Times New Roman"/>
          <w:sz w:val="28"/>
        </w:rPr>
        <w:t>города</w:t>
      </w:r>
      <w:r w:rsidRPr="00436F09">
        <w:rPr>
          <w:rFonts w:ascii="Times New Roman" w:hAnsi="Times New Roman" w:cs="Times New Roman"/>
          <w:sz w:val="28"/>
        </w:rPr>
        <w:t>. Отрасли социальной сферы несмотря на сохраняющиеся проблемы в материально-техническом, кадровом и финансовом обеспечении, в последние годы имели позитивную динамику показателей деятельности.</w:t>
      </w:r>
    </w:p>
    <w:p w:rsidR="0065598A" w:rsidRDefault="0065598A" w:rsidP="00A10C2B">
      <w:pPr>
        <w:pStyle w:val="afb"/>
        <w:ind w:firstLine="709"/>
      </w:pPr>
    </w:p>
    <w:p w:rsidR="0065598A" w:rsidRDefault="009B31A8" w:rsidP="00A10C2B">
      <w:pPr>
        <w:pStyle w:val="af9"/>
        <w:ind w:firstLine="709"/>
        <w:jc w:val="both"/>
      </w:pPr>
      <w:r>
        <w:t xml:space="preserve">Укреплению здоровья населения способствует развитие </w:t>
      </w:r>
      <w:r>
        <w:rPr>
          <w:b/>
          <w:bCs/>
        </w:rPr>
        <w:t>физической культуры и спорта</w:t>
      </w:r>
      <w:r>
        <w:t>. Необходимо серьезно обновить подходы и механизмы, довести до завершения работу по привлечению частных инвестиций в строительство спортивных сооружений.</w:t>
      </w:r>
    </w:p>
    <w:p w:rsidR="0065598A" w:rsidRDefault="009B31A8" w:rsidP="00A10C2B">
      <w:pPr>
        <w:pStyle w:val="2"/>
        <w:ind w:firstLine="709"/>
        <w:jc w:val="both"/>
      </w:pPr>
      <w:r>
        <w:rPr>
          <w:u w:val="none"/>
        </w:rPr>
        <w:t>Для увеличения объема реализации услуг в области развития физической культуры и спорта будут решаться вопросы укрепления материально-технической базы отрасли. Планируется проведение ремонта спортивных объектов в сельских населенных пунктах</w:t>
      </w:r>
      <w:r w:rsidR="00266B13">
        <w:rPr>
          <w:u w:val="none"/>
        </w:rPr>
        <w:t xml:space="preserve"> Тогучинского района</w:t>
      </w:r>
      <w:r>
        <w:rPr>
          <w:u w:val="none"/>
        </w:rPr>
        <w:t>.</w:t>
      </w:r>
    </w:p>
    <w:p w:rsidR="0065598A" w:rsidRDefault="0065598A" w:rsidP="00A10C2B">
      <w:pPr>
        <w:pStyle w:val="2"/>
        <w:ind w:firstLine="709"/>
        <w:jc w:val="both"/>
        <w:rPr>
          <w:u w:val="none"/>
        </w:rPr>
      </w:pPr>
    </w:p>
    <w:p w:rsidR="005E0B97" w:rsidRDefault="005E0B97" w:rsidP="004A014D">
      <w:pPr>
        <w:pStyle w:val="af9"/>
        <w:ind w:firstLine="709"/>
        <w:jc w:val="both"/>
      </w:pPr>
    </w:p>
    <w:p w:rsidR="004A014D" w:rsidRPr="00DA237E" w:rsidRDefault="004A014D" w:rsidP="004A014D">
      <w:pPr>
        <w:pStyle w:val="af9"/>
        <w:ind w:firstLine="709"/>
        <w:jc w:val="both"/>
      </w:pPr>
      <w:r w:rsidRPr="00C5302D">
        <w:t xml:space="preserve">Развитие </w:t>
      </w:r>
      <w:r w:rsidRPr="00C5302D">
        <w:rPr>
          <w:b/>
          <w:bCs/>
        </w:rPr>
        <w:t xml:space="preserve">культуры </w:t>
      </w:r>
      <w:r w:rsidRPr="00C5302D">
        <w:rPr>
          <w:bCs/>
        </w:rPr>
        <w:t>в среднесрочный период</w:t>
      </w:r>
      <w:r w:rsidR="00283297" w:rsidRPr="00C5302D">
        <w:rPr>
          <w:bCs/>
        </w:rPr>
        <w:t xml:space="preserve"> </w:t>
      </w:r>
      <w:r w:rsidRPr="00C5302D">
        <w:t>будет содействовать улучшению</w:t>
      </w:r>
      <w:r w:rsidR="00CC72DF">
        <w:t xml:space="preserve"> культу</w:t>
      </w:r>
      <w:r w:rsidR="00B915E3">
        <w:t>рной среды на территории города</w:t>
      </w:r>
      <w:r w:rsidRPr="00C5302D">
        <w:t>. Для создания творческой атмосферы должно больше проводиться</w:t>
      </w:r>
      <w:r w:rsidRPr="00DA237E">
        <w:t xml:space="preserve"> крупных мероприятий</w:t>
      </w:r>
      <w:r w:rsidR="00991776">
        <w:t>.</w:t>
      </w:r>
    </w:p>
    <w:p w:rsidR="004A014D" w:rsidRPr="00380F63" w:rsidRDefault="004A014D" w:rsidP="004A014D">
      <w:pPr>
        <w:pStyle w:val="af9"/>
        <w:jc w:val="both"/>
        <w:rPr>
          <w:rFonts w:eastAsia="Tahoma"/>
          <w:color w:val="auto"/>
          <w:szCs w:val="28"/>
          <w:lang w:eastAsia="en-US"/>
        </w:rPr>
      </w:pPr>
      <w:r w:rsidRPr="009A5216">
        <w:rPr>
          <w:rFonts w:eastAsia="Tahoma"/>
          <w:szCs w:val="28"/>
          <w:lang w:eastAsia="en-US"/>
        </w:rPr>
        <w:tab/>
      </w:r>
      <w:r w:rsidR="00695E4A">
        <w:rPr>
          <w:rFonts w:eastAsia="Tahoma"/>
          <w:szCs w:val="28"/>
          <w:lang w:eastAsia="en-US"/>
        </w:rPr>
        <w:t xml:space="preserve">  </w:t>
      </w:r>
    </w:p>
    <w:p w:rsidR="004A014D" w:rsidRPr="009A5216" w:rsidRDefault="004A014D" w:rsidP="004A014D">
      <w:pPr>
        <w:pStyle w:val="af9"/>
        <w:ind w:firstLine="567"/>
        <w:jc w:val="both"/>
        <w:rPr>
          <w:szCs w:val="28"/>
          <w:highlight w:val="cyan"/>
        </w:rPr>
      </w:pPr>
      <w:r w:rsidRPr="00354543">
        <w:rPr>
          <w:rFonts w:eastAsia="Tahoma"/>
          <w:color w:val="auto"/>
          <w:szCs w:val="28"/>
          <w:lang w:eastAsia="en-US"/>
        </w:rPr>
        <w:t xml:space="preserve">  </w:t>
      </w:r>
      <w:r w:rsidR="00C5302D">
        <w:rPr>
          <w:rFonts w:eastAsia="Tahoma"/>
          <w:color w:val="auto"/>
          <w:szCs w:val="28"/>
          <w:lang w:eastAsia="en-US"/>
        </w:rPr>
        <w:t>Планируется п</w:t>
      </w:r>
      <w:r w:rsidRPr="00354543">
        <w:rPr>
          <w:rFonts w:eastAsia="Tahoma"/>
          <w:color w:val="auto"/>
          <w:szCs w:val="28"/>
          <w:lang w:eastAsia="en-US"/>
        </w:rPr>
        <w:t>риобретение оргтехники, звукового оборудования, видеооборудования</w:t>
      </w:r>
      <w:r w:rsidRPr="009A5216">
        <w:rPr>
          <w:rFonts w:eastAsia="Tahoma"/>
          <w:szCs w:val="28"/>
          <w:lang w:eastAsia="en-US"/>
        </w:rPr>
        <w:t xml:space="preserve">, а также мебели в </w:t>
      </w:r>
      <w:r w:rsidR="002539A5">
        <w:rPr>
          <w:rFonts w:eastAsia="Tahoma"/>
          <w:szCs w:val="28"/>
          <w:lang w:eastAsia="en-US"/>
        </w:rPr>
        <w:t xml:space="preserve">МКУК </w:t>
      </w:r>
      <w:r w:rsidR="0066119D">
        <w:rPr>
          <w:rFonts w:eastAsia="Tahoma"/>
          <w:szCs w:val="28"/>
          <w:lang w:eastAsia="en-US"/>
        </w:rPr>
        <w:t>г. Тогучина</w:t>
      </w:r>
      <w:r w:rsidR="002539A5">
        <w:rPr>
          <w:rFonts w:eastAsia="Tahoma"/>
          <w:szCs w:val="28"/>
          <w:lang w:eastAsia="en-US"/>
        </w:rPr>
        <w:t xml:space="preserve"> «Городской КДЦ»</w:t>
      </w:r>
    </w:p>
    <w:p w:rsidR="00FF2A95" w:rsidRPr="00A5522D" w:rsidRDefault="00FF2A95" w:rsidP="00FF2A95">
      <w:pPr>
        <w:pStyle w:val="af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52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5598A" w:rsidRDefault="00BC4136" w:rsidP="002539A5">
      <w:pPr>
        <w:spacing w:line="240" w:lineRule="auto"/>
        <w:jc w:val="both"/>
        <w:rPr>
          <w:rFonts w:ascii="Times New Roman" w:hAnsi="Times New Roman"/>
        </w:rPr>
      </w:pPr>
      <w:r w:rsidRPr="004B1A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65598A" w:rsidRDefault="006559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1A1" w:rsidRPr="00A065E4" w:rsidRDefault="00A831A1" w:rsidP="00A831A1">
      <w:pPr>
        <w:spacing w:line="240" w:lineRule="auto"/>
        <w:ind w:firstLine="709"/>
        <w:jc w:val="both"/>
      </w:pPr>
      <w:r w:rsidRPr="001F24EA">
        <w:rPr>
          <w:rFonts w:ascii="Times New Roman" w:hAnsi="Times New Roman" w:cs="Times New Roman"/>
          <w:b/>
          <w:sz w:val="28"/>
          <w:szCs w:val="28"/>
        </w:rPr>
        <w:t>Инвестиционные вложения</w:t>
      </w:r>
      <w:r w:rsidRPr="001F24EA">
        <w:rPr>
          <w:rFonts w:ascii="Times New Roman" w:hAnsi="Times New Roman" w:cs="Times New Roman"/>
          <w:sz w:val="28"/>
          <w:szCs w:val="28"/>
        </w:rPr>
        <w:t xml:space="preserve"> в основной капитал - это основа подъёма </w:t>
      </w:r>
      <w:r w:rsidRPr="00A065E4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2539A5">
        <w:rPr>
          <w:rFonts w:ascii="Times New Roman" w:hAnsi="Times New Roman" w:cs="Times New Roman"/>
          <w:color w:val="00000A"/>
          <w:sz w:val="28"/>
          <w:szCs w:val="28"/>
        </w:rPr>
        <w:t>города Тогучина</w:t>
      </w:r>
      <w:r w:rsidRPr="00A06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B97" w:rsidRPr="00F07252" w:rsidRDefault="005E0B97" w:rsidP="005E0B97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5E0B97" w:rsidRPr="00892CEC" w:rsidRDefault="005E0B97" w:rsidP="00863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18" w:rsidRDefault="00863118" w:rsidP="00A831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1A1" w:rsidRDefault="00A831A1" w:rsidP="00A831A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Развитие социальной сферы </w:t>
      </w:r>
      <w:r w:rsidR="00AD0AAD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, строительство новых объектов планируется за счет средств областного бюджета с долевым участием </w:t>
      </w:r>
      <w:r w:rsidR="00AD0AAD">
        <w:rPr>
          <w:rFonts w:ascii="Times New Roman" w:hAnsi="Times New Roman" w:cs="Times New Roman"/>
          <w:sz w:val="28"/>
          <w:szCs w:val="28"/>
        </w:rPr>
        <w:t>города Тогучина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A1" w:rsidRPr="001F24EA" w:rsidRDefault="00A831A1" w:rsidP="00A831A1">
      <w:pPr>
        <w:spacing w:line="240" w:lineRule="auto"/>
        <w:ind w:firstLine="709"/>
        <w:jc w:val="both"/>
      </w:pPr>
      <w:r w:rsidRPr="001F24EA">
        <w:rPr>
          <w:rFonts w:ascii="Times New Roman" w:hAnsi="Times New Roman" w:cs="Times New Roman"/>
          <w:sz w:val="28"/>
          <w:szCs w:val="28"/>
        </w:rPr>
        <w:t>Из объектов социальной сферы на перспективу планируется:</w:t>
      </w:r>
    </w:p>
    <w:p w:rsidR="00A831A1" w:rsidRPr="001F24EA" w:rsidRDefault="00A831A1" w:rsidP="00A831A1">
      <w:pPr>
        <w:spacing w:line="240" w:lineRule="auto"/>
        <w:ind w:firstLine="709"/>
        <w:jc w:val="both"/>
      </w:pPr>
      <w:r w:rsidRPr="001F24EA">
        <w:rPr>
          <w:rFonts w:ascii="Times New Roman" w:hAnsi="Times New Roman" w:cs="Times New Roman"/>
          <w:sz w:val="28"/>
          <w:szCs w:val="28"/>
        </w:rPr>
        <w:t xml:space="preserve">- строительство стационара противотуберкулёзного диспансера в </w:t>
      </w:r>
      <w:r w:rsidR="00C24B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F24EA">
        <w:rPr>
          <w:rFonts w:ascii="Times New Roman" w:hAnsi="Times New Roman" w:cs="Times New Roman"/>
          <w:sz w:val="28"/>
          <w:szCs w:val="28"/>
        </w:rPr>
        <w:t xml:space="preserve">г. Тогучин; </w:t>
      </w:r>
    </w:p>
    <w:p w:rsidR="00A831A1" w:rsidRPr="001F24EA" w:rsidRDefault="00A831A1" w:rsidP="00A831A1">
      <w:pPr>
        <w:spacing w:line="240" w:lineRule="auto"/>
        <w:ind w:firstLine="709"/>
        <w:jc w:val="both"/>
      </w:pPr>
      <w:r w:rsidRPr="001F24EA">
        <w:rPr>
          <w:rFonts w:ascii="Times New Roman" w:hAnsi="Times New Roman" w:cs="Times New Roman"/>
          <w:sz w:val="28"/>
          <w:szCs w:val="28"/>
        </w:rPr>
        <w:t>- строительство многоквартирных домов,</w:t>
      </w:r>
    </w:p>
    <w:p w:rsidR="00A831A1" w:rsidRPr="001F24EA" w:rsidRDefault="00A831A1" w:rsidP="00A831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EA">
        <w:rPr>
          <w:rFonts w:ascii="Times New Roman" w:hAnsi="Times New Roman" w:cs="Times New Roman"/>
          <w:sz w:val="28"/>
          <w:szCs w:val="28"/>
        </w:rPr>
        <w:t xml:space="preserve">- строительство средней школы </w:t>
      </w:r>
      <w:r w:rsidRPr="005D3179">
        <w:rPr>
          <w:rFonts w:ascii="Times New Roman" w:hAnsi="Times New Roman" w:cs="Times New Roman"/>
          <w:sz w:val="28"/>
          <w:szCs w:val="28"/>
        </w:rPr>
        <w:t>на 1000 мест в г.</w:t>
      </w:r>
      <w:r>
        <w:rPr>
          <w:rFonts w:ascii="Times New Roman" w:hAnsi="Times New Roman" w:cs="Times New Roman"/>
          <w:sz w:val="28"/>
          <w:szCs w:val="28"/>
        </w:rPr>
        <w:t xml:space="preserve"> Тогучин - </w:t>
      </w:r>
      <w:r w:rsidRPr="001F24EA">
        <w:rPr>
          <w:rFonts w:ascii="Times New Roman" w:hAnsi="Times New Roman" w:cs="Times New Roman"/>
          <w:sz w:val="28"/>
          <w:szCs w:val="28"/>
        </w:rPr>
        <w:t>для создания современных условий для обучения детей,</w:t>
      </w:r>
    </w:p>
    <w:p w:rsidR="00AC4501" w:rsidRPr="000172A9" w:rsidRDefault="00AC4501" w:rsidP="00AC4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A9">
        <w:rPr>
          <w:rFonts w:ascii="Times New Roman" w:hAnsi="Times New Roman" w:cs="Times New Roman"/>
          <w:sz w:val="28"/>
          <w:szCs w:val="28"/>
        </w:rPr>
        <w:t>- ремонт автомобильных дорог,</w:t>
      </w:r>
    </w:p>
    <w:p w:rsidR="00AC4501" w:rsidRDefault="00AC4501" w:rsidP="00AC4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A9">
        <w:rPr>
          <w:rFonts w:ascii="Times New Roman" w:hAnsi="Times New Roman" w:cs="Times New Roman"/>
          <w:sz w:val="28"/>
          <w:szCs w:val="28"/>
        </w:rPr>
        <w:t>- благоустройство придомовых территорий, парковых зон и общественных территорий в населенных пунктах района.</w:t>
      </w:r>
    </w:p>
    <w:p w:rsidR="00AD0AAD" w:rsidRPr="000172A9" w:rsidRDefault="00AD0AAD" w:rsidP="00AC4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1A1" w:rsidRDefault="00A831A1" w:rsidP="00A831A1">
      <w:pPr>
        <w:spacing w:line="240" w:lineRule="auto"/>
        <w:ind w:firstLine="709"/>
        <w:jc w:val="both"/>
      </w:pPr>
      <w:bookmarkStart w:id="1" w:name="__DdeLink__48403_2071364234"/>
      <w:bookmarkEnd w:id="1"/>
      <w:r>
        <w:rPr>
          <w:rFonts w:ascii="Times New Roman" w:hAnsi="Times New Roman" w:cs="Times New Roman"/>
          <w:sz w:val="28"/>
          <w:szCs w:val="28"/>
        </w:rPr>
        <w:t xml:space="preserve">Формируя инвестиционную привлекательность </w:t>
      </w:r>
      <w:r w:rsidR="00AD0AAD">
        <w:rPr>
          <w:rFonts w:ascii="Times New Roman" w:hAnsi="Times New Roman" w:cs="Times New Roman"/>
          <w:color w:val="00000A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администрацией поставлена задача привлечения в процесс инвестиционной привлекательности субъектов малого и среднего бизнеса. </w:t>
      </w:r>
    </w:p>
    <w:p w:rsidR="005E0B97" w:rsidRDefault="005E0B97" w:rsidP="00773B34">
      <w:pPr>
        <w:pStyle w:val="rtecenter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2B718D" w:rsidRDefault="00390C4D" w:rsidP="001F24E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4A563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</w:r>
      <w:bookmarkStart w:id="2" w:name="__DdeLink__25024_1831103531"/>
      <w:r w:rsidR="00695E4A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</w:t>
      </w:r>
    </w:p>
    <w:p w:rsidR="0065598A" w:rsidRPr="00B875BD" w:rsidRDefault="002B718D" w:rsidP="002B718D">
      <w:pPr>
        <w:suppressAutoHyphens/>
        <w:spacing w:line="240" w:lineRule="auto"/>
        <w:ind w:firstLine="567"/>
        <w:jc w:val="both"/>
        <w:rPr>
          <w:b/>
          <w:color w:val="FF000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</w:t>
      </w:r>
      <w:r w:rsidR="009B31A8" w:rsidRPr="001D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1D556A" w:rsidRPr="001D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9B31A8" w:rsidRPr="001D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программ </w:t>
      </w:r>
      <w:r w:rsidR="00AD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</w:t>
      </w:r>
      <w:r w:rsidR="009B31A8" w:rsidRPr="001D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2"/>
    </w:p>
    <w:p w:rsidR="0065598A" w:rsidRDefault="0065598A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98A" w:rsidRDefault="00695E4A" w:rsidP="00695E4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B31A8">
        <w:rPr>
          <w:rFonts w:ascii="Times New Roman" w:eastAsia="Times New Roman" w:hAnsi="Times New Roman"/>
          <w:sz w:val="28"/>
          <w:szCs w:val="28"/>
        </w:rPr>
        <w:t xml:space="preserve">Основными инструментами решения задач социально-экономического развития </w:t>
      </w:r>
      <w:r w:rsidR="00B915E3">
        <w:rPr>
          <w:rFonts w:ascii="Times New Roman" w:eastAsia="Times New Roman" w:hAnsi="Times New Roman"/>
          <w:sz w:val="28"/>
          <w:szCs w:val="28"/>
        </w:rPr>
        <w:t xml:space="preserve">города Тогучина </w:t>
      </w:r>
      <w:r w:rsidR="009B31A8">
        <w:rPr>
          <w:rFonts w:ascii="Times New Roman" w:eastAsia="Times New Roman" w:hAnsi="Times New Roman"/>
          <w:sz w:val="28"/>
          <w:szCs w:val="28"/>
        </w:rPr>
        <w:t>Тогучинского района на 20</w:t>
      </w:r>
      <w:r w:rsidR="00282140">
        <w:rPr>
          <w:rFonts w:ascii="Times New Roman" w:eastAsia="Times New Roman" w:hAnsi="Times New Roman"/>
          <w:sz w:val="28"/>
          <w:szCs w:val="28"/>
        </w:rPr>
        <w:t>2</w:t>
      </w:r>
      <w:r w:rsidR="007C03E9">
        <w:rPr>
          <w:rFonts w:ascii="Times New Roman" w:eastAsia="Times New Roman" w:hAnsi="Times New Roman"/>
          <w:sz w:val="28"/>
          <w:szCs w:val="28"/>
        </w:rPr>
        <w:t>5</w:t>
      </w:r>
      <w:r w:rsidR="009B31A8">
        <w:rPr>
          <w:rFonts w:ascii="Times New Roman" w:eastAsia="Times New Roman" w:hAnsi="Times New Roman"/>
          <w:sz w:val="28"/>
          <w:szCs w:val="28"/>
        </w:rPr>
        <w:t>-202</w:t>
      </w:r>
      <w:r w:rsidR="007C03E9">
        <w:rPr>
          <w:rFonts w:ascii="Times New Roman" w:eastAsia="Times New Roman" w:hAnsi="Times New Roman"/>
          <w:sz w:val="28"/>
          <w:szCs w:val="28"/>
        </w:rPr>
        <w:t>6</w:t>
      </w:r>
      <w:r w:rsidR="009B31A8">
        <w:rPr>
          <w:rFonts w:ascii="Times New Roman" w:eastAsia="Times New Roman" w:hAnsi="Times New Roman"/>
          <w:sz w:val="28"/>
          <w:szCs w:val="28"/>
        </w:rPr>
        <w:t xml:space="preserve"> годы являются муниципальные программы Тогучинского района.</w:t>
      </w:r>
    </w:p>
    <w:p w:rsidR="0065598A" w:rsidRDefault="0065598A">
      <w:pPr>
        <w:pStyle w:val="af4"/>
        <w:rPr>
          <w:sz w:val="24"/>
          <w:szCs w:val="24"/>
        </w:rPr>
      </w:pPr>
    </w:p>
    <w:tbl>
      <w:tblPr>
        <w:tblW w:w="9680" w:type="dxa"/>
        <w:tblInd w:w="9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6"/>
        <w:gridCol w:w="5332"/>
        <w:gridCol w:w="3842"/>
      </w:tblGrid>
      <w:tr w:rsidR="00DC0E92" w:rsidRPr="004C188B" w:rsidTr="00703C66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C0E92" w:rsidRPr="004C188B" w:rsidRDefault="00DC0E92" w:rsidP="00703C66">
            <w:pPr>
              <w:pStyle w:val="af4"/>
              <w:rPr>
                <w:szCs w:val="28"/>
              </w:rPr>
            </w:pPr>
            <w:r w:rsidRPr="004C188B">
              <w:rPr>
                <w:szCs w:val="28"/>
              </w:rPr>
              <w:t>№</w:t>
            </w:r>
          </w:p>
          <w:p w:rsidR="00DC0E92" w:rsidRPr="004C188B" w:rsidRDefault="00DC0E92" w:rsidP="00703C66">
            <w:pPr>
              <w:pStyle w:val="af4"/>
              <w:rPr>
                <w:szCs w:val="28"/>
              </w:rPr>
            </w:pPr>
            <w:r w:rsidRPr="004C188B">
              <w:rPr>
                <w:szCs w:val="28"/>
              </w:rPr>
              <w:t>п/п</w:t>
            </w:r>
          </w:p>
        </w:tc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C0E92" w:rsidRPr="004C188B" w:rsidRDefault="00DC0E92" w:rsidP="003B334C">
            <w:pPr>
              <w:pStyle w:val="af4"/>
              <w:ind w:left="57"/>
              <w:rPr>
                <w:szCs w:val="28"/>
              </w:rPr>
            </w:pPr>
            <w:r w:rsidRPr="004C188B">
              <w:rPr>
                <w:szCs w:val="28"/>
              </w:rPr>
              <w:t xml:space="preserve">Наименование муниципальной </w:t>
            </w:r>
            <w:r w:rsidR="00653966" w:rsidRPr="004C188B">
              <w:rPr>
                <w:szCs w:val="28"/>
              </w:rPr>
              <w:t>программы Тогучинского</w:t>
            </w:r>
            <w:r w:rsidRPr="004C188B">
              <w:rPr>
                <w:szCs w:val="28"/>
              </w:rPr>
              <w:t xml:space="preserve"> района </w:t>
            </w:r>
          </w:p>
        </w:tc>
        <w:tc>
          <w:tcPr>
            <w:tcW w:w="3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C0E92" w:rsidRPr="004C188B" w:rsidRDefault="00DC0E92" w:rsidP="00703C66">
            <w:pPr>
              <w:pStyle w:val="af4"/>
              <w:ind w:left="57"/>
              <w:rPr>
                <w:szCs w:val="28"/>
              </w:rPr>
            </w:pPr>
            <w:r w:rsidRPr="004C188B">
              <w:rPr>
                <w:szCs w:val="28"/>
              </w:rPr>
              <w:t>Документ об утверждении</w:t>
            </w:r>
          </w:p>
        </w:tc>
      </w:tr>
      <w:tr w:rsidR="00D45F55" w:rsidRPr="004C188B" w:rsidTr="00553C5A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D45F55" w:rsidP="00D45F55">
            <w:pPr>
              <w:pStyle w:val="af4"/>
              <w:ind w:left="57"/>
              <w:rPr>
                <w:szCs w:val="28"/>
              </w:rPr>
            </w:pPr>
            <w:r w:rsidRPr="004C188B">
              <w:rPr>
                <w:szCs w:val="28"/>
              </w:rPr>
              <w:t>1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-2" w:type="dxa"/>
            </w:tcMar>
            <w:vAlign w:val="bottom"/>
          </w:tcPr>
          <w:p w:rsidR="00D45F55" w:rsidRDefault="00D45F55" w:rsidP="00D45F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«Формирование современной городской среды г. Тогучина Тогучинского района Новосибирской области на 2018-2024г.» (далее – муниципальная программа)</w:t>
            </w:r>
          </w:p>
        </w:tc>
        <w:tc>
          <w:tcPr>
            <w:tcW w:w="3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F0C99" w:rsidRPr="004C188B" w:rsidRDefault="006F0C99" w:rsidP="00D45F55">
            <w:pPr>
              <w:pStyle w:val="af4"/>
              <w:ind w:left="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0C99">
              <w:rPr>
                <w:szCs w:val="28"/>
              </w:rPr>
              <w:t>(</w:t>
            </w:r>
            <w:r w:rsidRPr="006F0C99">
              <w:rPr>
                <w:rFonts w:hint="eastAsia"/>
                <w:szCs w:val="28"/>
              </w:rPr>
              <w:t>в</w:t>
            </w:r>
            <w:r w:rsidRPr="006F0C99">
              <w:rPr>
                <w:szCs w:val="28"/>
              </w:rPr>
              <w:t xml:space="preserve"> </w:t>
            </w:r>
            <w:r w:rsidRPr="006F0C99">
              <w:rPr>
                <w:rFonts w:hint="eastAsia"/>
                <w:szCs w:val="28"/>
              </w:rPr>
              <w:t>редакции</w:t>
            </w:r>
            <w:r w:rsidRPr="006F0C99">
              <w:rPr>
                <w:szCs w:val="28"/>
              </w:rPr>
              <w:t xml:space="preserve"> </w:t>
            </w:r>
            <w:r w:rsidRPr="006F0C99">
              <w:rPr>
                <w:rFonts w:hint="eastAsia"/>
                <w:szCs w:val="28"/>
              </w:rPr>
              <w:t>постановлений</w:t>
            </w:r>
            <w:r w:rsidRPr="006F0C99">
              <w:rPr>
                <w:szCs w:val="28"/>
              </w:rPr>
              <w:t xml:space="preserve"> </w:t>
            </w:r>
            <w:r w:rsidRPr="006F0C99">
              <w:rPr>
                <w:rFonts w:hint="eastAsia"/>
                <w:szCs w:val="28"/>
              </w:rPr>
              <w:t>от</w:t>
            </w:r>
            <w:r w:rsidRPr="006F0C99">
              <w:rPr>
                <w:szCs w:val="28"/>
              </w:rPr>
              <w:t xml:space="preserve"> 14.03.2019 </w:t>
            </w:r>
            <w:r w:rsidRPr="006F0C99">
              <w:rPr>
                <w:rFonts w:hint="eastAsia"/>
                <w:szCs w:val="28"/>
              </w:rPr>
              <w:t>№</w:t>
            </w:r>
            <w:r w:rsidRPr="006F0C99">
              <w:rPr>
                <w:szCs w:val="28"/>
              </w:rPr>
              <w:t xml:space="preserve"> 118, </w:t>
            </w:r>
            <w:r w:rsidRPr="006F0C99">
              <w:rPr>
                <w:rFonts w:hint="eastAsia"/>
                <w:szCs w:val="28"/>
              </w:rPr>
              <w:t>от</w:t>
            </w:r>
            <w:r w:rsidRPr="006F0C99">
              <w:rPr>
                <w:szCs w:val="28"/>
              </w:rPr>
              <w:t xml:space="preserve"> 05.03.2020 </w:t>
            </w:r>
            <w:r w:rsidRPr="006F0C99">
              <w:rPr>
                <w:rFonts w:hint="eastAsia"/>
                <w:szCs w:val="28"/>
              </w:rPr>
              <w:t>№</w:t>
            </w:r>
            <w:r w:rsidRPr="006F0C99">
              <w:rPr>
                <w:szCs w:val="28"/>
              </w:rPr>
              <w:t xml:space="preserve"> 80, </w:t>
            </w:r>
            <w:r w:rsidRPr="006F0C99">
              <w:rPr>
                <w:rFonts w:hint="eastAsia"/>
                <w:szCs w:val="28"/>
              </w:rPr>
              <w:t>от</w:t>
            </w:r>
            <w:r w:rsidRPr="006F0C99">
              <w:rPr>
                <w:szCs w:val="28"/>
              </w:rPr>
              <w:t xml:space="preserve"> 19.01.2021 </w:t>
            </w:r>
            <w:r w:rsidRPr="006F0C99">
              <w:rPr>
                <w:rFonts w:hint="eastAsia"/>
                <w:szCs w:val="28"/>
              </w:rPr>
              <w:t>№</w:t>
            </w:r>
            <w:r w:rsidRPr="006F0C99">
              <w:rPr>
                <w:szCs w:val="28"/>
              </w:rPr>
              <w:t xml:space="preserve"> 15, </w:t>
            </w:r>
            <w:r w:rsidRPr="006F0C99">
              <w:rPr>
                <w:rFonts w:hint="eastAsia"/>
                <w:szCs w:val="28"/>
              </w:rPr>
              <w:t>от</w:t>
            </w:r>
            <w:r w:rsidRPr="006F0C99">
              <w:rPr>
                <w:szCs w:val="28"/>
              </w:rPr>
              <w:t xml:space="preserve"> 27.10.2021 </w:t>
            </w:r>
            <w:r w:rsidRPr="006F0C99">
              <w:rPr>
                <w:rFonts w:hint="eastAsia"/>
                <w:szCs w:val="28"/>
              </w:rPr>
              <w:t>№</w:t>
            </w:r>
            <w:r w:rsidRPr="006F0C99">
              <w:rPr>
                <w:szCs w:val="28"/>
              </w:rPr>
              <w:t xml:space="preserve"> 464)</w:t>
            </w:r>
          </w:p>
        </w:tc>
      </w:tr>
      <w:tr w:rsidR="00D45F55" w:rsidRPr="004C188B" w:rsidTr="00703C66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D45F55" w:rsidP="00D45F55">
            <w:pPr>
              <w:pStyle w:val="af4"/>
              <w:ind w:left="5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D45F55" w:rsidP="00D45F55">
            <w:pPr>
              <w:pStyle w:val="af4"/>
              <w:ind w:left="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муниципальной программы </w:t>
            </w:r>
            <w:r w:rsidR="0066119D">
              <w:rPr>
                <w:szCs w:val="28"/>
              </w:rPr>
              <w:t>«Профилактика</w:t>
            </w:r>
            <w:r>
              <w:rPr>
                <w:szCs w:val="28"/>
              </w:rPr>
              <w:t xml:space="preserve"> терроризма и экстремизма на территории города Тогучина Тогучинского района Новосибирской области </w:t>
            </w:r>
            <w:r w:rsidR="00653966">
              <w:rPr>
                <w:szCs w:val="28"/>
              </w:rPr>
              <w:t>2020-2022 годах»</w:t>
            </w:r>
          </w:p>
        </w:tc>
        <w:tc>
          <w:tcPr>
            <w:tcW w:w="3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Default="00384D9E" w:rsidP="00D45F55">
            <w:pPr>
              <w:pStyle w:val="af4"/>
              <w:ind w:left="57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30.12.2019</w:t>
            </w:r>
          </w:p>
          <w:p w:rsidR="00384D9E" w:rsidRPr="004C188B" w:rsidRDefault="00384D9E" w:rsidP="00D45F55">
            <w:pPr>
              <w:pStyle w:val="af4"/>
              <w:ind w:left="57"/>
              <w:jc w:val="both"/>
              <w:rPr>
                <w:szCs w:val="28"/>
              </w:rPr>
            </w:pPr>
            <w:r>
              <w:rPr>
                <w:szCs w:val="28"/>
              </w:rPr>
              <w:t>№685</w:t>
            </w:r>
          </w:p>
        </w:tc>
      </w:tr>
      <w:tr w:rsidR="00D45F55" w:rsidRPr="004C188B" w:rsidTr="00703C66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D45F55" w:rsidP="00D45F55">
            <w:pPr>
              <w:pStyle w:val="af4"/>
              <w:ind w:left="5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653966" w:rsidP="00D45F55">
            <w:pPr>
              <w:pStyle w:val="af4"/>
              <w:snapToGrid w:val="0"/>
              <w:ind w:left="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муниципальной программы </w:t>
            </w:r>
            <w:r w:rsidR="0066119D">
              <w:rPr>
                <w:szCs w:val="28"/>
              </w:rPr>
              <w:t>«Обеспечении</w:t>
            </w:r>
            <w:r>
              <w:rPr>
                <w:szCs w:val="28"/>
              </w:rPr>
              <w:t xml:space="preserve"> безопасности жизнедеятельности населения города Тогучина Тогучинского района Новосибирской области на 2022-2024 годах» </w:t>
            </w:r>
          </w:p>
        </w:tc>
        <w:tc>
          <w:tcPr>
            <w:tcW w:w="3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Default="00384D9E" w:rsidP="00D45F55">
            <w:pPr>
              <w:pStyle w:val="af4"/>
              <w:snapToGrid w:val="0"/>
              <w:ind w:left="57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22.10.2021</w:t>
            </w:r>
          </w:p>
          <w:p w:rsidR="00384D9E" w:rsidRPr="004C188B" w:rsidRDefault="00384D9E" w:rsidP="00D45F55">
            <w:pPr>
              <w:pStyle w:val="af4"/>
              <w:snapToGrid w:val="0"/>
              <w:ind w:left="57"/>
              <w:jc w:val="both"/>
              <w:rPr>
                <w:szCs w:val="28"/>
              </w:rPr>
            </w:pPr>
            <w:r>
              <w:rPr>
                <w:szCs w:val="28"/>
              </w:rPr>
              <w:t>№449</w:t>
            </w:r>
          </w:p>
        </w:tc>
      </w:tr>
      <w:tr w:rsidR="00D45F55" w:rsidRPr="004C188B" w:rsidTr="00703C66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D45F55" w:rsidP="00D45F55">
            <w:pPr>
              <w:pStyle w:val="af4"/>
              <w:ind w:left="57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384D9E" w:rsidP="00D45F55">
            <w:pPr>
              <w:pStyle w:val="af4"/>
              <w:snapToGrid w:val="0"/>
              <w:ind w:left="57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 развитии жилищно-коммунального хозяйства города Тогучина, Тогучинского района Новосибирской области на 2021-2023 г</w:t>
            </w:r>
          </w:p>
        </w:tc>
        <w:tc>
          <w:tcPr>
            <w:tcW w:w="3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Default="00384D9E" w:rsidP="00D45F55">
            <w:pPr>
              <w:pStyle w:val="af4"/>
              <w:snapToGrid w:val="0"/>
              <w:ind w:left="57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07.12.2020</w:t>
            </w:r>
          </w:p>
          <w:p w:rsidR="00384D9E" w:rsidRPr="004C188B" w:rsidRDefault="00384D9E" w:rsidP="00D45F55">
            <w:pPr>
              <w:pStyle w:val="af4"/>
              <w:snapToGrid w:val="0"/>
              <w:ind w:left="57"/>
              <w:jc w:val="both"/>
              <w:rPr>
                <w:szCs w:val="28"/>
              </w:rPr>
            </w:pPr>
            <w:r>
              <w:rPr>
                <w:szCs w:val="28"/>
              </w:rPr>
              <w:t>№553</w:t>
            </w:r>
          </w:p>
        </w:tc>
      </w:tr>
      <w:tr w:rsidR="00D45F55" w:rsidRPr="004C188B" w:rsidTr="00703C66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D45F55" w:rsidP="00D45F55">
            <w:pPr>
              <w:pStyle w:val="af4"/>
              <w:ind w:left="57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384D9E" w:rsidP="00D45F55">
            <w:pPr>
              <w:pStyle w:val="af4"/>
              <w:ind w:left="57"/>
              <w:jc w:val="both"/>
              <w:rPr>
                <w:szCs w:val="28"/>
              </w:rPr>
            </w:pPr>
            <w:r>
              <w:rPr>
                <w:rFonts w:eastAsia="SimSun"/>
                <w:szCs w:val="28"/>
              </w:rPr>
              <w:t>Об</w:t>
            </w:r>
            <w:r>
              <w:rPr>
                <w:szCs w:val="28"/>
              </w:rPr>
              <w:t xml:space="preserve"> </w:t>
            </w:r>
            <w:r w:rsidRPr="00384D9E">
              <w:rPr>
                <w:rFonts w:hint="eastAsia"/>
                <w:szCs w:val="28"/>
              </w:rPr>
              <w:t>принятии</w:t>
            </w:r>
            <w:r w:rsidRPr="00384D9E">
              <w:rPr>
                <w:szCs w:val="28"/>
              </w:rPr>
              <w:t xml:space="preserve"> </w:t>
            </w:r>
            <w:r w:rsidRPr="00384D9E">
              <w:rPr>
                <w:rFonts w:hint="eastAsia"/>
                <w:szCs w:val="28"/>
              </w:rPr>
              <w:t>муниципальной</w:t>
            </w:r>
            <w:r w:rsidRPr="00384D9E">
              <w:rPr>
                <w:szCs w:val="28"/>
              </w:rPr>
              <w:t xml:space="preserve"> </w:t>
            </w:r>
            <w:r w:rsidRPr="00384D9E">
              <w:rPr>
                <w:rFonts w:hint="eastAsia"/>
                <w:szCs w:val="28"/>
              </w:rPr>
              <w:t>программы</w:t>
            </w:r>
            <w:r w:rsidRPr="00384D9E">
              <w:rPr>
                <w:szCs w:val="28"/>
              </w:rPr>
              <w:t xml:space="preserve"> "</w:t>
            </w:r>
            <w:r w:rsidRPr="00384D9E">
              <w:rPr>
                <w:rFonts w:hint="eastAsia"/>
                <w:szCs w:val="28"/>
              </w:rPr>
              <w:t>Безопасность</w:t>
            </w:r>
            <w:r w:rsidRPr="00384D9E">
              <w:rPr>
                <w:szCs w:val="28"/>
              </w:rPr>
              <w:t xml:space="preserve"> </w:t>
            </w:r>
            <w:r w:rsidRPr="00384D9E">
              <w:rPr>
                <w:rFonts w:hint="eastAsia"/>
                <w:szCs w:val="28"/>
              </w:rPr>
              <w:t>дорожного</w:t>
            </w:r>
            <w:r w:rsidRPr="00384D9E">
              <w:rPr>
                <w:szCs w:val="28"/>
              </w:rPr>
              <w:t xml:space="preserve"> </w:t>
            </w:r>
            <w:r w:rsidRPr="00384D9E">
              <w:rPr>
                <w:rFonts w:hint="eastAsia"/>
                <w:szCs w:val="28"/>
              </w:rPr>
              <w:t>движения</w:t>
            </w:r>
            <w:r w:rsidRPr="00384D9E">
              <w:rPr>
                <w:szCs w:val="28"/>
              </w:rPr>
              <w:t xml:space="preserve"> </w:t>
            </w:r>
            <w:r w:rsidRPr="00384D9E">
              <w:rPr>
                <w:rFonts w:hint="eastAsia"/>
                <w:szCs w:val="28"/>
              </w:rPr>
              <w:t>в</w:t>
            </w:r>
            <w:r w:rsidRPr="00384D9E">
              <w:rPr>
                <w:szCs w:val="28"/>
              </w:rPr>
              <w:t xml:space="preserve"> </w:t>
            </w:r>
            <w:r w:rsidRPr="00384D9E">
              <w:rPr>
                <w:rFonts w:hint="eastAsia"/>
                <w:szCs w:val="28"/>
              </w:rPr>
              <w:t>городе</w:t>
            </w:r>
            <w:r w:rsidRPr="00384D9E">
              <w:rPr>
                <w:szCs w:val="28"/>
              </w:rPr>
              <w:t xml:space="preserve"> </w:t>
            </w:r>
            <w:r w:rsidRPr="00384D9E">
              <w:rPr>
                <w:rFonts w:hint="eastAsia"/>
                <w:szCs w:val="28"/>
              </w:rPr>
              <w:t>Тогучине</w:t>
            </w:r>
            <w:r w:rsidRPr="00384D9E">
              <w:rPr>
                <w:szCs w:val="28"/>
              </w:rPr>
              <w:t xml:space="preserve"> </w:t>
            </w:r>
            <w:r w:rsidRPr="00384D9E">
              <w:rPr>
                <w:rFonts w:hint="eastAsia"/>
                <w:szCs w:val="28"/>
              </w:rPr>
              <w:t>на</w:t>
            </w:r>
            <w:r w:rsidRPr="00384D9E">
              <w:rPr>
                <w:szCs w:val="28"/>
              </w:rPr>
              <w:t xml:space="preserve"> 2021-2023 </w:t>
            </w:r>
            <w:r w:rsidRPr="00384D9E">
              <w:rPr>
                <w:rFonts w:hint="eastAsia"/>
                <w:szCs w:val="28"/>
              </w:rPr>
              <w:t>гг</w:t>
            </w:r>
            <w:r w:rsidRPr="00384D9E">
              <w:rPr>
                <w:szCs w:val="28"/>
              </w:rPr>
              <w:t>."</w:t>
            </w:r>
          </w:p>
        </w:tc>
        <w:tc>
          <w:tcPr>
            <w:tcW w:w="3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384D9E" w:rsidP="00384D9E">
            <w:pPr>
              <w:pStyle w:val="af4"/>
              <w:ind w:left="57"/>
              <w:jc w:val="both"/>
              <w:rPr>
                <w:szCs w:val="28"/>
              </w:rPr>
            </w:pPr>
            <w:r w:rsidRPr="00384D9E">
              <w:rPr>
                <w:rFonts w:hint="eastAsia"/>
                <w:szCs w:val="28"/>
              </w:rPr>
              <w:t>Постановление</w:t>
            </w:r>
            <w:r>
              <w:rPr>
                <w:szCs w:val="28"/>
              </w:rPr>
              <w:t xml:space="preserve"> </w:t>
            </w:r>
            <w:r w:rsidRPr="00384D9E">
              <w:rPr>
                <w:rFonts w:hint="eastAsia"/>
                <w:szCs w:val="28"/>
              </w:rPr>
              <w:t>от</w:t>
            </w:r>
            <w:r w:rsidRPr="00384D9E">
              <w:rPr>
                <w:szCs w:val="28"/>
              </w:rPr>
              <w:t xml:space="preserve"> 07.12.2020 </w:t>
            </w:r>
            <w:r w:rsidRPr="00384D9E">
              <w:rPr>
                <w:rFonts w:hint="eastAsia"/>
                <w:szCs w:val="28"/>
              </w:rPr>
              <w:t>№</w:t>
            </w:r>
            <w:r>
              <w:rPr>
                <w:szCs w:val="28"/>
              </w:rPr>
              <w:t xml:space="preserve"> 554 </w:t>
            </w:r>
          </w:p>
        </w:tc>
      </w:tr>
      <w:tr w:rsidR="00D45F55" w:rsidRPr="004C188B" w:rsidTr="00703C66"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D45F55" w:rsidP="00D45F55">
            <w:pPr>
              <w:pStyle w:val="af4"/>
              <w:ind w:left="57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Pr="004C188B" w:rsidRDefault="00FB3232" w:rsidP="00D45F55">
            <w:pPr>
              <w:pStyle w:val="ConsPlusCell"/>
              <w:widowControl/>
              <w:ind w:left="57"/>
              <w:jc w:val="both"/>
              <w:rPr>
                <w:sz w:val="28"/>
                <w:szCs w:val="28"/>
              </w:rPr>
            </w:pPr>
            <w:r w:rsidRPr="00FB3232">
              <w:rPr>
                <w:rFonts w:hint="eastAsia"/>
                <w:sz w:val="28"/>
                <w:szCs w:val="28"/>
              </w:rPr>
              <w:t>Об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утверждении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Программы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профилактики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нарушений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обязательных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требований</w:t>
            </w:r>
            <w:r w:rsidRPr="00FB3232">
              <w:rPr>
                <w:sz w:val="28"/>
                <w:szCs w:val="28"/>
              </w:rPr>
              <w:t xml:space="preserve">, </w:t>
            </w:r>
            <w:r w:rsidRPr="00FB3232">
              <w:rPr>
                <w:rFonts w:hint="eastAsia"/>
                <w:sz w:val="28"/>
                <w:szCs w:val="28"/>
              </w:rPr>
              <w:t>требований</w:t>
            </w:r>
            <w:r w:rsidRPr="00FB3232">
              <w:rPr>
                <w:sz w:val="28"/>
                <w:szCs w:val="28"/>
              </w:rPr>
              <w:t xml:space="preserve">, </w:t>
            </w:r>
            <w:r w:rsidRPr="00FB3232">
              <w:rPr>
                <w:rFonts w:hint="eastAsia"/>
                <w:sz w:val="28"/>
                <w:szCs w:val="28"/>
              </w:rPr>
              <w:t>установленных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муниципальными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правовыми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актами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города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Тогучина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Тогучинского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района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Новосибирской</w:t>
            </w:r>
            <w:r w:rsidRPr="00FB3232">
              <w:rPr>
                <w:sz w:val="28"/>
                <w:szCs w:val="28"/>
              </w:rPr>
              <w:t xml:space="preserve"> </w:t>
            </w:r>
            <w:r w:rsidRPr="00FB3232">
              <w:rPr>
                <w:rFonts w:hint="eastAsia"/>
                <w:sz w:val="28"/>
                <w:szCs w:val="28"/>
              </w:rPr>
              <w:t>области</w:t>
            </w:r>
            <w:r w:rsidRPr="00FB3232">
              <w:rPr>
                <w:sz w:val="28"/>
                <w:szCs w:val="28"/>
              </w:rPr>
              <w:t xml:space="preserve">, </w:t>
            </w:r>
            <w:r w:rsidRPr="00FB3232">
              <w:rPr>
                <w:rFonts w:hint="eastAsia"/>
                <w:sz w:val="28"/>
                <w:szCs w:val="28"/>
              </w:rPr>
              <w:t>на</w:t>
            </w:r>
            <w:r w:rsidRPr="00FB3232">
              <w:rPr>
                <w:sz w:val="28"/>
                <w:szCs w:val="28"/>
              </w:rPr>
              <w:t xml:space="preserve"> 2020 </w:t>
            </w:r>
            <w:r w:rsidRPr="00FB3232">
              <w:rPr>
                <w:rFonts w:hint="eastAsia"/>
                <w:sz w:val="28"/>
                <w:szCs w:val="28"/>
              </w:rPr>
              <w:t>год</w:t>
            </w:r>
          </w:p>
        </w:tc>
        <w:tc>
          <w:tcPr>
            <w:tcW w:w="3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45F55" w:rsidRDefault="00FB3232" w:rsidP="00FB3232">
            <w:pPr>
              <w:pStyle w:val="af4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30.03.2020</w:t>
            </w:r>
          </w:p>
          <w:p w:rsidR="00FB3232" w:rsidRPr="004C188B" w:rsidRDefault="00FB3232" w:rsidP="00FB3232">
            <w:pPr>
              <w:pStyle w:val="af4"/>
              <w:jc w:val="both"/>
              <w:rPr>
                <w:szCs w:val="28"/>
              </w:rPr>
            </w:pPr>
            <w:r>
              <w:rPr>
                <w:szCs w:val="28"/>
              </w:rPr>
              <w:t>№129</w:t>
            </w:r>
          </w:p>
        </w:tc>
      </w:tr>
    </w:tbl>
    <w:p w:rsidR="00D81311" w:rsidRDefault="00CC72DF" w:rsidP="00CC72DF">
      <w:pPr>
        <w:tabs>
          <w:tab w:val="left" w:pos="8010"/>
        </w:tabs>
        <w:spacing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</w:p>
    <w:p w:rsidR="00D81311" w:rsidRDefault="00D81311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65598A" w:rsidRDefault="009B31A8">
      <w:pPr>
        <w:spacing w:line="240" w:lineRule="auto"/>
      </w:pPr>
      <w:r>
        <w:rPr>
          <w:rFonts w:ascii="Times New Roman" w:eastAsia="Calibri" w:hAnsi="Times New Roman" w:cs="Times New Roman"/>
          <w:sz w:val="24"/>
        </w:rPr>
        <w:t>Применяемые сокращения:</w:t>
      </w:r>
    </w:p>
    <w:p w:rsidR="0065598A" w:rsidRDefault="0065598A">
      <w:pPr>
        <w:pStyle w:val="afb"/>
      </w:pPr>
    </w:p>
    <w:p w:rsidR="0065598A" w:rsidRDefault="009B31A8">
      <w:pPr>
        <w:shd w:val="clear" w:color="auto" w:fill="FFFFFF" w:themeFill="background1"/>
        <w:spacing w:line="240" w:lineRule="auto"/>
        <w:jc w:val="both"/>
        <w:rPr>
          <w:rFonts w:ascii="Times New Roman" w:eastAsia="MS Mincho" w:hAnsi="Times New Roman" w:cs="Times New Roman"/>
          <w:spacing w:val="-6"/>
          <w:sz w:val="24"/>
          <w:lang w:eastAsia="ru-RU"/>
        </w:rPr>
      </w:pPr>
      <w:r>
        <w:rPr>
          <w:rFonts w:ascii="Times New Roman" w:eastAsia="MS Mincho" w:hAnsi="Times New Roman" w:cs="Times New Roman"/>
          <w:spacing w:val="-6"/>
          <w:sz w:val="24"/>
          <w:lang w:eastAsia="ru-RU"/>
        </w:rPr>
        <w:t>кв.км – квадратный километр;</w:t>
      </w:r>
    </w:p>
    <w:p w:rsidR="00A55704" w:rsidRDefault="00A55704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MS Mincho" w:hAnsi="Times New Roman" w:cs="Times New Roman"/>
          <w:spacing w:val="-6"/>
          <w:sz w:val="24"/>
          <w:lang w:eastAsia="ru-RU"/>
        </w:rPr>
        <w:t>кв.м. – квадратный метр;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MS Mincho" w:hAnsi="Times New Roman" w:cs="Times New Roman"/>
          <w:sz w:val="24"/>
        </w:rPr>
        <w:t>га – гектар;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</w:rPr>
        <w:t>ед. – единиц;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</w:rPr>
        <w:t>куб.м. - кубический метр;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lang w:eastAsia="ru-RU"/>
        </w:rPr>
        <w:t>р.п. – рабочий поселок;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lang w:eastAsia="ru-RU"/>
        </w:rPr>
        <w:t>тыс. – тысяч;</w:t>
      </w:r>
    </w:p>
    <w:p w:rsidR="0065598A" w:rsidRDefault="009B31A8">
      <w:pPr>
        <w:pStyle w:val="afb"/>
        <w:ind w:firstLine="0"/>
        <w:rPr>
          <w:sz w:val="24"/>
          <w:szCs w:val="24"/>
        </w:rPr>
      </w:pPr>
      <w:r>
        <w:rPr>
          <w:sz w:val="24"/>
          <w:szCs w:val="24"/>
        </w:rPr>
        <w:t>млн. - миллион;</w:t>
      </w:r>
    </w:p>
    <w:p w:rsidR="0065598A" w:rsidRDefault="009B31A8">
      <w:pPr>
        <w:pStyle w:val="afb"/>
        <w:ind w:firstLine="0"/>
        <w:rPr>
          <w:sz w:val="24"/>
          <w:szCs w:val="24"/>
        </w:rPr>
      </w:pPr>
      <w:r>
        <w:rPr>
          <w:sz w:val="24"/>
          <w:szCs w:val="24"/>
        </w:rPr>
        <w:t>млрд. - миллиард;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bCs/>
          <w:sz w:val="24"/>
          <w:shd w:val="clear" w:color="auto" w:fill="FFFFFF"/>
        </w:rPr>
        <w:t>чел. – человек;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MS Mincho" w:hAnsi="Times New Roman" w:cs="Times New Roman"/>
          <w:sz w:val="24"/>
        </w:rPr>
        <w:t xml:space="preserve">шт. </w:t>
      </w:r>
      <w:r>
        <w:rPr>
          <w:rFonts w:ascii="Times New Roman" w:eastAsia="Calibri" w:hAnsi="Times New Roman" w:cs="Times New Roman"/>
          <w:sz w:val="24"/>
        </w:rPr>
        <w:t xml:space="preserve">– </w:t>
      </w:r>
      <w:r>
        <w:rPr>
          <w:rFonts w:ascii="Times New Roman" w:eastAsia="MS Mincho" w:hAnsi="Times New Roman" w:cs="Times New Roman"/>
          <w:sz w:val="24"/>
        </w:rPr>
        <w:t>штук;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MS Mincho" w:hAnsi="Times New Roman" w:cs="Times New Roman"/>
          <w:sz w:val="24"/>
        </w:rPr>
        <w:t xml:space="preserve">НСО </w:t>
      </w:r>
      <w:r w:rsidR="00635EF0">
        <w:rPr>
          <w:rFonts w:ascii="Times New Roman" w:eastAsia="MS Mincho" w:hAnsi="Times New Roman" w:cs="Times New Roman"/>
          <w:sz w:val="24"/>
        </w:rPr>
        <w:t>-</w:t>
      </w:r>
      <w:r>
        <w:rPr>
          <w:rFonts w:ascii="Times New Roman" w:eastAsia="MS Mincho" w:hAnsi="Times New Roman" w:cs="Times New Roman"/>
          <w:sz w:val="24"/>
        </w:rPr>
        <w:t xml:space="preserve"> Новосибирская область;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lang w:eastAsia="ru-RU"/>
        </w:rPr>
        <w:t>АО  – акционерное общество;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ЗАО</w:t>
      </w:r>
      <w:r>
        <w:rPr>
          <w:rFonts w:ascii="Times New Roman" w:eastAsia="Calibri" w:hAnsi="Times New Roman" w:cs="Times New Roman"/>
          <w:sz w:val="24"/>
        </w:rPr>
        <w:t xml:space="preserve"> – 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>закрытое акционерное общество;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</w:rPr>
        <w:t>ОАО – открытое акционерное общество;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MS Mincho" w:hAnsi="Times New Roman" w:cs="Times New Roman"/>
          <w:spacing w:val="-6"/>
          <w:sz w:val="24"/>
        </w:rPr>
        <w:t>ООО</w:t>
      </w:r>
      <w:r>
        <w:rPr>
          <w:rFonts w:ascii="Times New Roman" w:eastAsia="Calibri" w:hAnsi="Times New Roman" w:cs="Times New Roman"/>
          <w:spacing w:val="-6"/>
          <w:sz w:val="24"/>
        </w:rPr>
        <w:t xml:space="preserve"> – </w:t>
      </w:r>
      <w:r>
        <w:rPr>
          <w:rFonts w:ascii="Times New Roman" w:eastAsia="Calibri" w:hAnsi="Times New Roman" w:cs="Times New Roman"/>
          <w:spacing w:val="-6"/>
          <w:sz w:val="24"/>
          <w:shd w:val="clear" w:color="auto" w:fill="FFFFFF"/>
        </w:rPr>
        <w:t>общество с ограниченной ответственностью;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</w:rPr>
        <w:t>КРС – крупный рогатый скот;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</w:rPr>
        <w:t xml:space="preserve">КФХ – </w:t>
      </w:r>
      <w:r>
        <w:rPr>
          <w:rFonts w:ascii="Times New Roman" w:eastAsia="Calibri" w:hAnsi="Times New Roman" w:cs="Times New Roman"/>
          <w:bCs/>
          <w:sz w:val="24"/>
        </w:rPr>
        <w:t>крестьянско-фермерские хозяйства;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ИП </w:t>
      </w:r>
      <w:r w:rsidR="00635EF0">
        <w:rPr>
          <w:rFonts w:ascii="Times New Roman" w:eastAsia="Calibri" w:hAnsi="Times New Roman" w:cs="Times New Roman"/>
          <w:sz w:val="24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индивидуальный предприниматель;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МКОУ </w:t>
      </w:r>
      <w:bookmarkStart w:id="3" w:name="__DdeLink__4915_285561154"/>
      <w:bookmarkEnd w:id="3"/>
      <w:r w:rsidR="00635EF0">
        <w:rPr>
          <w:rFonts w:ascii="Times New Roman" w:eastAsia="Calibri" w:hAnsi="Times New Roman" w:cs="Times New Roman"/>
          <w:sz w:val="24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муници</w:t>
      </w:r>
      <w:r w:rsidR="009633CD">
        <w:rPr>
          <w:rFonts w:ascii="Times New Roman" w:eastAsia="Calibri" w:hAnsi="Times New Roman" w:cs="Times New Roman"/>
          <w:sz w:val="24"/>
          <w:shd w:val="clear" w:color="auto" w:fill="FFFFFF"/>
        </w:rPr>
        <w:t>п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>альное казенное образовательное учреждение;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МКДОУ -  муници</w:t>
      </w:r>
      <w:r w:rsidR="009633CD">
        <w:rPr>
          <w:rFonts w:ascii="Times New Roman" w:eastAsia="Calibri" w:hAnsi="Times New Roman" w:cs="Times New Roman"/>
          <w:sz w:val="24"/>
          <w:shd w:val="clear" w:color="auto" w:fill="FFFFFF"/>
        </w:rPr>
        <w:t>п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>альное казенное дошкольное образовательное учреждение;</w:t>
      </w:r>
    </w:p>
    <w:p w:rsidR="0065598A" w:rsidRDefault="009B31A8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М</w:t>
      </w:r>
      <w:r w:rsidR="00A55704">
        <w:rPr>
          <w:rFonts w:ascii="Times New Roman" w:eastAsia="Calibri" w:hAnsi="Times New Roman" w:cs="Times New Roman"/>
          <w:sz w:val="24"/>
          <w:shd w:val="clear" w:color="auto" w:fill="FFFFFF"/>
        </w:rPr>
        <w:t>БОУ</w:t>
      </w:r>
      <w:r w:rsidR="00635EF0">
        <w:rPr>
          <w:rFonts w:ascii="Times New Roman" w:eastAsia="Calibri" w:hAnsi="Times New Roman" w:cs="Times New Roman"/>
          <w:sz w:val="24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муниципальное </w:t>
      </w:r>
      <w:r w:rsidR="009633CD">
        <w:rPr>
          <w:rFonts w:ascii="Times New Roman" w:eastAsia="Calibri" w:hAnsi="Times New Roman" w:cs="Times New Roman"/>
          <w:sz w:val="24"/>
          <w:shd w:val="clear" w:color="auto" w:fill="FFFFFF"/>
        </w:rPr>
        <w:t>бюджетное образовательное учреждение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>,</w:t>
      </w:r>
    </w:p>
    <w:p w:rsidR="009633CD" w:rsidRDefault="009633CD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МКУДО – муниципальное казенное учреждение дополнительного образования,</w:t>
      </w:r>
    </w:p>
    <w:p w:rsidR="009633CD" w:rsidRDefault="009633CD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МКУК – муниципальное казенное учреждение культуры,</w:t>
      </w:r>
    </w:p>
    <w:p w:rsidR="009633CD" w:rsidRDefault="009633CD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СДК – сельский дом культуры,</w:t>
      </w:r>
    </w:p>
    <w:p w:rsidR="009633CD" w:rsidRDefault="009633CD" w:rsidP="009633CD">
      <w:pPr>
        <w:shd w:val="clear" w:color="auto" w:fill="FFFFFF" w:themeFill="background1"/>
        <w:spacing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r>
        <w:rPr>
          <w:rFonts w:ascii="Times New Roman" w:eastAsia="MS Mincho" w:hAnsi="Times New Roman" w:cs="Times New Roman"/>
          <w:sz w:val="24"/>
          <w:lang w:eastAsia="ru-RU"/>
        </w:rPr>
        <w:t>КДЦ - культурно-досуговый объект;</w:t>
      </w:r>
    </w:p>
    <w:p w:rsidR="009633CD" w:rsidRDefault="009633CD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ЦРБ – центральная районная больница,</w:t>
      </w:r>
    </w:p>
    <w:p w:rsidR="00615F16" w:rsidRDefault="00615F16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ЛПУ – лечебно-профилактическое учреждение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ФАП </w:t>
      </w:r>
      <w:r w:rsidR="00635EF0">
        <w:rPr>
          <w:rFonts w:ascii="Times New Roman" w:eastAsia="Calibri" w:hAnsi="Times New Roman" w:cs="Times New Roman"/>
          <w:sz w:val="24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фельдшерско-акушерский пункт,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ОБ </w:t>
      </w:r>
      <w:r w:rsidR="00635EF0">
        <w:rPr>
          <w:rFonts w:ascii="Times New Roman" w:eastAsia="Calibri" w:hAnsi="Times New Roman" w:cs="Times New Roman"/>
          <w:sz w:val="24"/>
          <w:shd w:val="clear" w:color="auto" w:fill="FFFFFF"/>
        </w:rPr>
        <w:t>-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областной бюджет,</w:t>
      </w:r>
    </w:p>
    <w:p w:rsidR="0065598A" w:rsidRDefault="009B31A8">
      <w:pPr>
        <w:shd w:val="clear" w:color="auto" w:fill="FFFFFF" w:themeFill="background1"/>
        <w:spacing w:line="240" w:lineRule="auto"/>
        <w:jc w:val="both"/>
      </w:pPr>
      <w:r>
        <w:rPr>
          <w:rFonts w:ascii="Times New Roman" w:eastAsia="MS Mincho" w:hAnsi="Times New Roman" w:cs="Times New Roman"/>
          <w:sz w:val="24"/>
          <w:lang w:eastAsia="ru-RU"/>
        </w:rPr>
        <w:t xml:space="preserve">ФБ </w:t>
      </w:r>
      <w:r w:rsidR="00635EF0">
        <w:rPr>
          <w:rFonts w:ascii="Times New Roman" w:eastAsia="MS Mincho" w:hAnsi="Times New Roman" w:cs="Times New Roman"/>
          <w:sz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lang w:eastAsia="ru-RU"/>
        </w:rPr>
        <w:t xml:space="preserve"> федеральный бюджет;</w:t>
      </w:r>
    </w:p>
    <w:p w:rsidR="00635EF0" w:rsidRDefault="00635EF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35EF0">
        <w:rPr>
          <w:rFonts w:ascii="Times New Roman" w:hAnsi="Times New Roman" w:cs="Times New Roman"/>
          <w:sz w:val="24"/>
        </w:rPr>
        <w:t xml:space="preserve">ТКО </w:t>
      </w:r>
      <w:r>
        <w:rPr>
          <w:rFonts w:ascii="Times New Roman" w:hAnsi="Times New Roman" w:cs="Times New Roman"/>
          <w:sz w:val="24"/>
        </w:rPr>
        <w:t>–твер</w:t>
      </w:r>
      <w:r w:rsidR="00A834FB">
        <w:rPr>
          <w:rFonts w:ascii="Times New Roman" w:hAnsi="Times New Roman" w:cs="Times New Roman"/>
          <w:sz w:val="24"/>
        </w:rPr>
        <w:t>дые коммунальные отходы,</w:t>
      </w:r>
    </w:p>
    <w:p w:rsidR="00A834FB" w:rsidRDefault="00EE71F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ФСК – </w:t>
      </w:r>
      <w:r w:rsidR="00565E6E">
        <w:rPr>
          <w:rFonts w:ascii="Times New Roman" w:hAnsi="Times New Roman" w:cs="Times New Roman"/>
          <w:sz w:val="24"/>
        </w:rPr>
        <w:t>физкультурно-спортивный комплекс,</w:t>
      </w:r>
    </w:p>
    <w:p w:rsidR="00EE71FC" w:rsidRDefault="00EE71F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ГТО – готов к труду и обороне.</w:t>
      </w:r>
    </w:p>
    <w:p w:rsidR="002B2F0A" w:rsidRDefault="002B2F0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71D36" w:rsidRDefault="00171D3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</w:rPr>
        <w:sectPr w:rsidR="00171D36" w:rsidSect="00590101">
          <w:headerReference w:type="default" r:id="rId8"/>
          <w:footerReference w:type="default" r:id="rId9"/>
          <w:pgSz w:w="11906" w:h="16838"/>
          <w:pgMar w:top="1134" w:right="567" w:bottom="1134" w:left="1418" w:header="0" w:footer="567" w:gutter="0"/>
          <w:pgNumType w:start="3"/>
          <w:cols w:space="720"/>
          <w:formProt w:val="0"/>
          <w:docGrid w:linePitch="490" w:charSpace="-30721"/>
        </w:sectPr>
      </w:pPr>
    </w:p>
    <w:p w:rsidR="00BC3727" w:rsidRPr="005D7F65" w:rsidRDefault="00BC3727" w:rsidP="00BC3727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5D7F65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РИЛОЖЕНИЕ №</w:t>
      </w:r>
      <w:r w:rsidRPr="005D7F65">
        <w:rPr>
          <w:rFonts w:ascii="Times New Roman" w:hAnsi="Times New Roman" w:cs="Times New Roman"/>
          <w:sz w:val="24"/>
        </w:rPr>
        <w:t xml:space="preserve"> 1</w:t>
      </w:r>
    </w:p>
    <w:p w:rsidR="00BC3727" w:rsidRPr="00234C94" w:rsidRDefault="00BC3727" w:rsidP="00BC3727">
      <w:pPr>
        <w:pStyle w:val="1a"/>
        <w:tabs>
          <w:tab w:val="left" w:pos="1482"/>
        </w:tabs>
        <w:spacing w:before="0" w:after="0" w:line="240" w:lineRule="auto"/>
        <w:ind w:firstLine="0"/>
        <w:jc w:val="right"/>
        <w:rPr>
          <w:sz w:val="24"/>
          <w:szCs w:val="24"/>
        </w:rPr>
      </w:pPr>
      <w:r w:rsidRPr="00234C94">
        <w:rPr>
          <w:sz w:val="24"/>
          <w:szCs w:val="24"/>
        </w:rPr>
        <w:t xml:space="preserve">к прогнозу </w:t>
      </w:r>
    </w:p>
    <w:p w:rsidR="00BC3727" w:rsidRPr="00234C94" w:rsidRDefault="00BC3727" w:rsidP="00BC3727">
      <w:pPr>
        <w:pStyle w:val="1a"/>
        <w:tabs>
          <w:tab w:val="left" w:pos="1482"/>
        </w:tabs>
        <w:spacing w:before="0" w:after="0" w:line="240" w:lineRule="auto"/>
        <w:ind w:firstLine="0"/>
        <w:jc w:val="right"/>
        <w:rPr>
          <w:sz w:val="24"/>
          <w:szCs w:val="24"/>
        </w:rPr>
      </w:pPr>
      <w:r w:rsidRPr="00234C94">
        <w:rPr>
          <w:sz w:val="24"/>
          <w:szCs w:val="24"/>
        </w:rPr>
        <w:t>социально-экономического</w:t>
      </w:r>
    </w:p>
    <w:p w:rsidR="00BC3727" w:rsidRPr="00234C94" w:rsidRDefault="00BC3727" w:rsidP="00BC3727">
      <w:pPr>
        <w:pStyle w:val="1a"/>
        <w:tabs>
          <w:tab w:val="left" w:pos="1482"/>
        </w:tabs>
        <w:spacing w:before="0" w:after="0" w:line="240" w:lineRule="auto"/>
        <w:ind w:firstLine="0"/>
        <w:jc w:val="right"/>
        <w:rPr>
          <w:sz w:val="24"/>
          <w:szCs w:val="24"/>
        </w:rPr>
      </w:pPr>
      <w:r w:rsidRPr="00234C94">
        <w:rPr>
          <w:sz w:val="24"/>
          <w:szCs w:val="24"/>
        </w:rPr>
        <w:t>развития Тогучинского района</w:t>
      </w:r>
    </w:p>
    <w:p w:rsidR="00BC3727" w:rsidRPr="00234C94" w:rsidRDefault="00BC3727" w:rsidP="00BC3727">
      <w:pPr>
        <w:pStyle w:val="1a"/>
        <w:tabs>
          <w:tab w:val="left" w:pos="1482"/>
        </w:tabs>
        <w:spacing w:before="0" w:after="0" w:line="240" w:lineRule="auto"/>
        <w:ind w:firstLine="0"/>
        <w:jc w:val="right"/>
        <w:rPr>
          <w:sz w:val="24"/>
          <w:szCs w:val="24"/>
        </w:rPr>
      </w:pPr>
      <w:r w:rsidRPr="00234C94">
        <w:rPr>
          <w:sz w:val="24"/>
          <w:szCs w:val="24"/>
        </w:rPr>
        <w:t>Новосибирской области</w:t>
      </w:r>
    </w:p>
    <w:p w:rsidR="00BC3727" w:rsidRPr="00234C94" w:rsidRDefault="00BC3727" w:rsidP="00BC3727">
      <w:pPr>
        <w:pStyle w:val="1a"/>
        <w:tabs>
          <w:tab w:val="left" w:pos="1482"/>
        </w:tabs>
        <w:spacing w:before="0" w:after="0" w:line="240" w:lineRule="auto"/>
        <w:ind w:firstLine="0"/>
        <w:jc w:val="right"/>
        <w:rPr>
          <w:sz w:val="24"/>
          <w:szCs w:val="24"/>
        </w:rPr>
      </w:pPr>
      <w:r w:rsidRPr="00234C94">
        <w:rPr>
          <w:sz w:val="24"/>
          <w:szCs w:val="24"/>
        </w:rPr>
        <w:t>на 20</w:t>
      </w:r>
      <w:r w:rsidR="00B915E3">
        <w:rPr>
          <w:sz w:val="24"/>
          <w:szCs w:val="24"/>
        </w:rPr>
        <w:t>2</w:t>
      </w:r>
      <w:r w:rsidR="00991776">
        <w:rPr>
          <w:sz w:val="24"/>
          <w:szCs w:val="24"/>
        </w:rPr>
        <w:t>4</w:t>
      </w:r>
      <w:r w:rsidRPr="00234C94">
        <w:rPr>
          <w:sz w:val="24"/>
          <w:szCs w:val="24"/>
        </w:rPr>
        <w:t xml:space="preserve"> год и плановый период</w:t>
      </w:r>
    </w:p>
    <w:p w:rsidR="00BC3727" w:rsidRPr="00234C94" w:rsidRDefault="00BC3727" w:rsidP="00BC3727">
      <w:pPr>
        <w:pStyle w:val="1a"/>
        <w:tabs>
          <w:tab w:val="left" w:pos="1482"/>
        </w:tabs>
        <w:spacing w:before="0" w:after="0" w:line="240" w:lineRule="auto"/>
        <w:ind w:firstLine="0"/>
        <w:jc w:val="right"/>
        <w:rPr>
          <w:sz w:val="24"/>
          <w:szCs w:val="24"/>
        </w:rPr>
      </w:pPr>
      <w:r w:rsidRPr="00234C94">
        <w:rPr>
          <w:sz w:val="24"/>
          <w:szCs w:val="24"/>
        </w:rPr>
        <w:t>202</w:t>
      </w:r>
      <w:r w:rsidR="00991776">
        <w:rPr>
          <w:sz w:val="24"/>
          <w:szCs w:val="24"/>
        </w:rPr>
        <w:t>5</w:t>
      </w:r>
      <w:r w:rsidRPr="00234C94">
        <w:rPr>
          <w:sz w:val="24"/>
          <w:szCs w:val="24"/>
        </w:rPr>
        <w:t xml:space="preserve"> и 202</w:t>
      </w:r>
      <w:r w:rsidR="00991776">
        <w:rPr>
          <w:sz w:val="24"/>
          <w:szCs w:val="24"/>
        </w:rPr>
        <w:t>6</w:t>
      </w:r>
      <w:r w:rsidRPr="00234C94">
        <w:rPr>
          <w:sz w:val="24"/>
          <w:szCs w:val="24"/>
        </w:rPr>
        <w:t xml:space="preserve"> годов</w:t>
      </w:r>
    </w:p>
    <w:p w:rsidR="00BC3727" w:rsidRDefault="00BC3727" w:rsidP="00BC37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727" w:rsidRPr="00D81311" w:rsidRDefault="00BC3727" w:rsidP="00BC3727">
      <w:pPr>
        <w:spacing w:line="240" w:lineRule="auto"/>
        <w:jc w:val="center"/>
        <w:rPr>
          <w:b/>
        </w:rPr>
      </w:pPr>
      <w:r w:rsidRPr="00D81311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прогноза социально-экономического развития </w:t>
      </w:r>
    </w:p>
    <w:p w:rsidR="00BC3727" w:rsidRPr="00D81311" w:rsidRDefault="00CC72DF" w:rsidP="00BC3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Тогучина </w:t>
      </w:r>
      <w:r w:rsidR="00BC3727" w:rsidRPr="00D81311">
        <w:rPr>
          <w:rFonts w:ascii="Times New Roman" w:hAnsi="Times New Roman" w:cs="Times New Roman"/>
          <w:b/>
          <w:sz w:val="28"/>
          <w:szCs w:val="28"/>
        </w:rPr>
        <w:t>на 202</w:t>
      </w:r>
      <w:r w:rsidR="00991776">
        <w:rPr>
          <w:rFonts w:ascii="Times New Roman" w:hAnsi="Times New Roman" w:cs="Times New Roman"/>
          <w:b/>
          <w:sz w:val="28"/>
          <w:szCs w:val="28"/>
        </w:rPr>
        <w:t>4</w:t>
      </w:r>
      <w:r w:rsidR="00BC3727" w:rsidRPr="00D81311">
        <w:rPr>
          <w:rFonts w:ascii="Times New Roman" w:hAnsi="Times New Roman" w:cs="Times New Roman"/>
          <w:b/>
          <w:sz w:val="28"/>
          <w:szCs w:val="28"/>
        </w:rPr>
        <w:t xml:space="preserve"> год и на период до 202</w:t>
      </w:r>
      <w:r w:rsidR="00991776">
        <w:rPr>
          <w:rFonts w:ascii="Times New Roman" w:hAnsi="Times New Roman" w:cs="Times New Roman"/>
          <w:b/>
          <w:sz w:val="28"/>
          <w:szCs w:val="28"/>
        </w:rPr>
        <w:t>6</w:t>
      </w:r>
      <w:r w:rsidR="00BC3727" w:rsidRPr="00D8131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0099D" w:rsidRPr="00B0099D" w:rsidRDefault="00B0099D" w:rsidP="00BC3727">
      <w:pPr>
        <w:spacing w:line="240" w:lineRule="auto"/>
        <w:jc w:val="center"/>
        <w:rPr>
          <w:sz w:val="28"/>
          <w:szCs w:val="28"/>
        </w:rPr>
      </w:pPr>
    </w:p>
    <w:tbl>
      <w:tblPr>
        <w:tblStyle w:val="affc"/>
        <w:tblW w:w="15436" w:type="dxa"/>
        <w:tblInd w:w="-279" w:type="dxa"/>
        <w:tblLayout w:type="fixed"/>
        <w:tblCellMar>
          <w:left w:w="-5" w:type="dxa"/>
        </w:tblCellMar>
        <w:tblLook w:val="04A0" w:firstRow="1" w:lastRow="0" w:firstColumn="1" w:lastColumn="0" w:noHBand="0" w:noVBand="1"/>
      </w:tblPr>
      <w:tblGrid>
        <w:gridCol w:w="500"/>
        <w:gridCol w:w="2478"/>
        <w:gridCol w:w="1684"/>
        <w:gridCol w:w="1251"/>
        <w:gridCol w:w="1263"/>
        <w:gridCol w:w="1187"/>
        <w:gridCol w:w="1216"/>
        <w:gridCol w:w="1139"/>
        <w:gridCol w:w="1175"/>
        <w:gridCol w:w="1132"/>
        <w:gridCol w:w="1227"/>
        <w:gridCol w:w="1184"/>
      </w:tblGrid>
      <w:tr w:rsidR="00BC3727" w:rsidRPr="00BC3727" w:rsidTr="00BC3727">
        <w:trPr>
          <w:tblHeader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№</w:t>
            </w:r>
          </w:p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684" w:type="dxa"/>
            <w:vMerge w:val="restart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251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отчет</w:t>
            </w:r>
          </w:p>
          <w:p w:rsidR="00BC3727" w:rsidRPr="00BC3727" w:rsidRDefault="00B76503" w:rsidP="00B84F92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263" w:type="dxa"/>
            <w:vMerge w:val="restart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отчет</w:t>
            </w:r>
          </w:p>
          <w:p w:rsidR="00BC3727" w:rsidRPr="00BC3727" w:rsidRDefault="00BC3727" w:rsidP="00B76503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20</w:t>
            </w:r>
            <w:r w:rsidR="007D6F69">
              <w:rPr>
                <w:rFonts w:ascii="Times New Roman" w:hAnsi="Times New Roman" w:cs="Times New Roman"/>
                <w:sz w:val="24"/>
              </w:rPr>
              <w:t>2</w:t>
            </w:r>
            <w:r w:rsidR="00B7650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vMerge w:val="restart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оценка</w:t>
            </w:r>
          </w:p>
          <w:p w:rsidR="00BC3727" w:rsidRPr="00BC3727" w:rsidRDefault="007D6F69" w:rsidP="00B76503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B7650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73" w:type="dxa"/>
            <w:gridSpan w:val="6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Прогноз</w:t>
            </w:r>
          </w:p>
        </w:tc>
      </w:tr>
      <w:tr w:rsidR="00BC3727" w:rsidRPr="00BC3727" w:rsidTr="00BC3727">
        <w:trPr>
          <w:tblHeader/>
        </w:trPr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vMerge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87" w:type="dxa"/>
            <w:vMerge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2"/>
            <w:shd w:val="clear" w:color="auto" w:fill="auto"/>
            <w:tcMar>
              <w:left w:w="-5" w:type="dxa"/>
            </w:tcMar>
          </w:tcPr>
          <w:p w:rsidR="00BC3727" w:rsidRPr="00BC3727" w:rsidRDefault="00B76503" w:rsidP="00C40130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2307" w:type="dxa"/>
            <w:gridSpan w:val="2"/>
            <w:shd w:val="clear" w:color="auto" w:fill="auto"/>
            <w:tcMar>
              <w:left w:w="-5" w:type="dxa"/>
            </w:tcMar>
          </w:tcPr>
          <w:p w:rsidR="00BC3727" w:rsidRPr="00BC3727" w:rsidRDefault="00BC3727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202</w:t>
            </w:r>
            <w:r w:rsidR="00B7650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1" w:type="dxa"/>
            <w:gridSpan w:val="2"/>
            <w:shd w:val="clear" w:color="auto" w:fill="auto"/>
            <w:tcMar>
              <w:left w:w="-5" w:type="dxa"/>
            </w:tcMar>
          </w:tcPr>
          <w:p w:rsidR="00BC3727" w:rsidRPr="00BC3727" w:rsidRDefault="00BC3727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202</w:t>
            </w:r>
            <w:r w:rsidR="00B7650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C3727" w:rsidRPr="00BC3727" w:rsidTr="00BC3727">
        <w:trPr>
          <w:tblHeader/>
        </w:trPr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4" w:type="dxa"/>
            <w:vMerge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vMerge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vMerge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вариант 1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вариант 2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вариант 1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вариант 2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вариант 1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вариант 2</w:t>
            </w:r>
          </w:p>
        </w:tc>
      </w:tr>
      <w:tr w:rsidR="00BC3727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3727">
              <w:rPr>
                <w:rFonts w:ascii="Times New Roman" w:hAnsi="Times New Roman" w:cs="Times New Roman"/>
                <w:b/>
                <w:sz w:val="24"/>
              </w:rPr>
              <w:t>Население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C3727" w:rsidRPr="00BC3727" w:rsidRDefault="00BC3727" w:rsidP="00C401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D5559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Численность населения 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1639E0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20886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1639E0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20699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Pr="007D1599" w:rsidRDefault="001639E0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20749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1639E0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20799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1639E0" w:rsidP="001639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20799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Pr="00E1489C" w:rsidRDefault="001639E0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639E0">
              <w:rPr>
                <w:rFonts w:ascii="Times New Roman" w:hAnsi="Times New Roman" w:cs="Times New Roman"/>
                <w:sz w:val="24"/>
              </w:rPr>
              <w:t>20849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Pr="00E1489C" w:rsidRDefault="001639E0" w:rsidP="001639E0">
            <w:pPr>
              <w:spacing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20849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Pr="00E1489C" w:rsidRDefault="006F0C99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20869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Pr="00E1489C" w:rsidRDefault="006F0C99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20869</w:t>
            </w:r>
          </w:p>
        </w:tc>
      </w:tr>
      <w:tr w:rsidR="00B84F92" w:rsidRPr="00BC3727" w:rsidTr="00BC3727">
        <w:trPr>
          <w:trHeight w:val="359"/>
        </w:trPr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Количество родившихся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Pr="00A24765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174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134D63" w:rsidP="00134D6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Общий коэффициент</w:t>
            </w:r>
          </w:p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рождаемости                      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666AA0" w:rsidRDefault="00B84F92" w:rsidP="00B84F92">
            <w:pPr>
              <w:spacing w:line="240" w:lineRule="auto"/>
              <w:ind w:left="113"/>
              <w:jc w:val="both"/>
              <w:rPr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число родившихся на 1000 чел. населения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43,5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AF60F6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114,9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84F92" w:rsidRPr="0079240A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</w:tr>
      <w:tr w:rsidR="00B84F92" w:rsidRPr="00BC3727" w:rsidTr="00BC3727">
        <w:trPr>
          <w:trHeight w:val="340"/>
        </w:trPr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Количество умерших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666AA0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564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Pr="00A24765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361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134D63" w:rsidP="00134D6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290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134D63" w:rsidP="00134D6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290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134D63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Общий коэффициент</w:t>
            </w:r>
          </w:p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смертности                                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666AA0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число умерших на 1000 чел. населения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AF60F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64,0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AF60F6" w:rsidRDefault="00AF60F6" w:rsidP="00AF60F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60,0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AF60F6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Коэффициент естественного прироста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666AA0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чел. на 1000 чел. населения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-5,29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Pr="00A24765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-7,74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-10,7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-10,4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-9,5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-9,5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-8,6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-8,7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-7,7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3727">
              <w:rPr>
                <w:rFonts w:ascii="Times New Roman" w:hAnsi="Times New Roman" w:cs="Times New Roman"/>
                <w:b/>
                <w:sz w:val="24"/>
              </w:rPr>
              <w:t>Промышленность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F92" w:rsidRPr="00BC3727" w:rsidTr="00BC3727"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деятельности, относящимися к промышленному производству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млн. руб.</w:t>
            </w:r>
          </w:p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10460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11074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11400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11800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11900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12300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12550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12900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13380</w:t>
            </w:r>
          </w:p>
        </w:tc>
      </w:tr>
      <w:tr w:rsidR="00B84F92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104,2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105,9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103,8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103,5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104,6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104,2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105,5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104,9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106,6</w:t>
            </w:r>
          </w:p>
        </w:tc>
      </w:tr>
      <w:tr w:rsidR="00B84F92" w:rsidRPr="00BC3727" w:rsidTr="00BC3727">
        <w:trPr>
          <w:trHeight w:val="353"/>
        </w:trPr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Индекс промышленного производства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666AA0" w:rsidRDefault="00B84F92" w:rsidP="00B84F92">
            <w:pPr>
              <w:spacing w:line="240" w:lineRule="auto"/>
              <w:ind w:left="113"/>
              <w:jc w:val="both"/>
              <w:rPr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99,8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101,5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101,2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100,5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101,8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102,5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3727">
              <w:rPr>
                <w:rFonts w:ascii="Times New Roman" w:hAnsi="Times New Roman" w:cs="Times New Roman"/>
                <w:b/>
                <w:sz w:val="24"/>
              </w:rPr>
              <w:t>Сельское хозяйство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F92" w:rsidRPr="00BC3727" w:rsidTr="00BC3727">
        <w:trPr>
          <w:trHeight w:val="471"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Объем производства продукции сельского хозяйства</w:t>
            </w:r>
          </w:p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3585,2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3627,4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3736,2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Pr="00CA690C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3844,5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3848,3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3960,0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3967,6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4078,8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4094,6</w:t>
            </w:r>
          </w:p>
        </w:tc>
      </w:tr>
      <w:tr w:rsidR="00B84F92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666AA0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предыдущему году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101,2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102,9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103,1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103,2</w:t>
            </w:r>
          </w:p>
        </w:tc>
      </w:tr>
      <w:tr w:rsidR="00B84F92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 xml:space="preserve">Индекс производства </w:t>
            </w:r>
          </w:p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сельского хозяйства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666AA0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102,5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98,1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Pr="00A464C3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100,2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100,2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100,3</w:t>
            </w:r>
          </w:p>
        </w:tc>
      </w:tr>
      <w:tr w:rsidR="00B84F92" w:rsidRPr="00BC3727" w:rsidTr="00BC3727">
        <w:trPr>
          <w:trHeight w:val="447"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 xml:space="preserve">Продукция </w:t>
            </w:r>
          </w:p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растениеводства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1756,4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1913,4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1986,2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2060,5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Pr="00B327F3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2063,7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2138,5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2143,7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2215,4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2226,9</w:t>
            </w:r>
          </w:p>
        </w:tc>
      </w:tr>
      <w:tr w:rsidR="00B84F92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105,7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108,9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103,8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103,7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103,9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103,8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103,9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103,6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103,9</w:t>
            </w:r>
          </w:p>
        </w:tc>
      </w:tr>
      <w:tr w:rsidR="00B84F92" w:rsidRPr="00BC3727" w:rsidTr="00BC3727">
        <w:trPr>
          <w:trHeight w:val="465"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 xml:space="preserve">Продукция </w:t>
            </w:r>
          </w:p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животноводства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1828,8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1714,0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1750,0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1784,0</w:t>
            </w:r>
          </w:p>
          <w:p w:rsidR="00B84F92" w:rsidRDefault="00B84F92" w:rsidP="00B84F9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1784,6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1821,5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1823,9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1863,4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1867,7</w:t>
            </w:r>
          </w:p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84F92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105,6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93,7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101,9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102,2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102,3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102,4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</w:p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тыс. тонн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pStyle w:val="14"/>
              <w:jc w:val="center"/>
              <w:rPr>
                <w:sz w:val="24"/>
                <w:szCs w:val="24"/>
              </w:rPr>
            </w:pPr>
          </w:p>
          <w:p w:rsidR="00B84F92" w:rsidRDefault="00B84F92" w:rsidP="00B84F92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pStyle w:val="14"/>
              <w:jc w:val="center"/>
              <w:rPr>
                <w:sz w:val="24"/>
                <w:szCs w:val="24"/>
              </w:rPr>
            </w:pPr>
          </w:p>
          <w:p w:rsidR="00B84F92" w:rsidRDefault="00B84F92" w:rsidP="00B84F92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</w:p>
          <w:p w:rsidR="00B84F92" w:rsidRPr="00E20DE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161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,0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lang w:val="en-US"/>
              </w:rPr>
            </w:pPr>
          </w:p>
          <w:p w:rsidR="00B84F92" w:rsidRPr="00E20DE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160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,0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pStyle w:val="211"/>
              <w:rPr>
                <w:rFonts w:ascii="Times New Roman" w:hAnsi="Times New Roman"/>
                <w:lang w:val="en-US"/>
              </w:rPr>
            </w:pPr>
          </w:p>
          <w:p w:rsidR="00B84F92" w:rsidRPr="00E20DE2" w:rsidRDefault="00B84F92" w:rsidP="00B84F92">
            <w:pPr>
              <w:pStyle w:val="2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161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</w:p>
          <w:p w:rsidR="00B84F92" w:rsidRPr="00E20DE2" w:rsidRDefault="00B84F92" w:rsidP="00B84F92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pStyle w:val="14"/>
              <w:jc w:val="center"/>
              <w:rPr>
                <w:sz w:val="24"/>
                <w:lang w:val="en-US"/>
              </w:rPr>
            </w:pPr>
          </w:p>
          <w:p w:rsidR="00B84F92" w:rsidRPr="00E20DE2" w:rsidRDefault="00B84F92" w:rsidP="00B84F92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161</w:t>
            </w:r>
            <w:r>
              <w:rPr>
                <w:sz w:val="24"/>
              </w:rPr>
              <w:t>,0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</w:p>
          <w:p w:rsidR="00B84F92" w:rsidRPr="00E20DE2" w:rsidRDefault="00B84F92" w:rsidP="00B84F92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  <w:r>
              <w:rPr>
                <w:sz w:val="24"/>
                <w:szCs w:val="24"/>
              </w:rPr>
              <w:t>,0,0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pStyle w:val="14"/>
              <w:jc w:val="center"/>
              <w:rPr>
                <w:sz w:val="24"/>
                <w:lang w:val="en-US"/>
              </w:rPr>
            </w:pPr>
          </w:p>
          <w:p w:rsidR="00B84F92" w:rsidRPr="00E20DE2" w:rsidRDefault="00B84F92" w:rsidP="00B84F92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161</w:t>
            </w:r>
            <w:r>
              <w:rPr>
                <w:sz w:val="24"/>
              </w:rPr>
              <w:t>,0</w:t>
            </w:r>
          </w:p>
        </w:tc>
      </w:tr>
      <w:tr w:rsidR="00B84F92" w:rsidRPr="00BC3727" w:rsidTr="00BC3727">
        <w:trPr>
          <w:trHeight w:val="330"/>
        </w:trPr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211"/>
              <w:ind w:left="113"/>
              <w:rPr>
                <w:szCs w:val="24"/>
              </w:rPr>
            </w:pPr>
            <w:r w:rsidRPr="00BC3727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Pr="00BC3727" w:rsidRDefault="00B84F92" w:rsidP="00B84F92">
            <w:pPr>
              <w:pStyle w:val="211"/>
              <w:rPr>
                <w:rFonts w:ascii="Times New Roman" w:hAnsi="Times New Roman"/>
                <w:szCs w:val="24"/>
                <w:lang w:val="en-US"/>
              </w:rPr>
            </w:pPr>
            <w:r w:rsidRPr="00BC3727">
              <w:rPr>
                <w:rFonts w:ascii="Times New Roman" w:hAnsi="Times New Roman"/>
                <w:szCs w:val="24"/>
                <w:lang w:val="en-US"/>
              </w:rPr>
              <w:t>X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211"/>
              <w:rPr>
                <w:szCs w:val="24"/>
              </w:rPr>
            </w:pPr>
            <w:r w:rsidRPr="00BC3727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211"/>
              <w:rPr>
                <w:szCs w:val="24"/>
              </w:rPr>
            </w:pPr>
            <w:r w:rsidRPr="00BC3727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211"/>
              <w:rPr>
                <w:szCs w:val="24"/>
              </w:rPr>
            </w:pPr>
            <w:r w:rsidRPr="00BC3727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211"/>
              <w:rPr>
                <w:szCs w:val="24"/>
              </w:rPr>
            </w:pPr>
            <w:r w:rsidRPr="00BC3727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211"/>
              <w:rPr>
                <w:szCs w:val="24"/>
              </w:rPr>
            </w:pPr>
            <w:r w:rsidRPr="00BC3727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211"/>
              <w:rPr>
                <w:szCs w:val="24"/>
              </w:rPr>
            </w:pPr>
            <w:r w:rsidRPr="00BC3727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211"/>
              <w:rPr>
                <w:szCs w:val="24"/>
              </w:rPr>
            </w:pPr>
            <w:r w:rsidRPr="00BC3727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Х</w:t>
            </w:r>
          </w:p>
        </w:tc>
      </w:tr>
      <w:tr w:rsidR="00B84F92" w:rsidRPr="00BC3727" w:rsidTr="00BC3727">
        <w:trPr>
          <w:trHeight w:val="370"/>
        </w:trPr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- крупный рогатый скот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тыс. голов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18,909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17,133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15,683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15,700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15,713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15,700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15,963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15,880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16,263</w:t>
            </w:r>
          </w:p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F92" w:rsidRPr="00BC3727" w:rsidTr="00BC3727">
        <w:trPr>
          <w:trHeight w:val="430"/>
        </w:trPr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тыс. голов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7,953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7,028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6,502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6,390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6,577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6,420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6,627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6,490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6,677</w:t>
            </w:r>
          </w:p>
        </w:tc>
      </w:tr>
      <w:tr w:rsidR="00B84F92" w:rsidRPr="00BC3727" w:rsidTr="00BC3727">
        <w:trPr>
          <w:trHeight w:val="444"/>
        </w:trPr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- свиньи</w:t>
            </w:r>
          </w:p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тыс. голов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6,776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6,011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6,026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6,020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6,046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6,020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6,046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6,020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6,046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тыс. тонн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33,954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pStyle w:val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31,742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28,858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26,794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26,909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27,350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27,469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27,900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28,030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тонн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4973,8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pStyle w:val="af3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4997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4468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3925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4020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3930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4050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3950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4100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3727">
              <w:rPr>
                <w:rFonts w:ascii="Times New Roman" w:hAnsi="Times New Roman" w:cs="Times New Roman"/>
                <w:b/>
                <w:sz w:val="24"/>
              </w:rPr>
              <w:t xml:space="preserve">Строительство, </w:t>
            </w:r>
          </w:p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3727">
              <w:rPr>
                <w:rFonts w:ascii="Times New Roman" w:hAnsi="Times New Roman" w:cs="Times New Roman"/>
                <w:b/>
                <w:sz w:val="24"/>
              </w:rPr>
              <w:t>транспорт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F92" w:rsidRPr="00BC3727" w:rsidTr="00BC3727">
        <w:trPr>
          <w:trHeight w:val="415"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Объем выполненных работ по виду деятельности «строительство»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1225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1285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1355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1368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1440</w:t>
            </w:r>
          </w:p>
        </w:tc>
      </w:tr>
      <w:tr w:rsidR="00B84F92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666AA0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предыдущему году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128,3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95,8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107,5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104,9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105,3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105,5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104,6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105,2</w:t>
            </w:r>
          </w:p>
        </w:tc>
      </w:tr>
      <w:tr w:rsidR="00B84F92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Индекс физического объема по виду деятельности «строительство»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666AA0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120,4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91,1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100,4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100,3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101,0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кв. м.</w:t>
            </w:r>
          </w:p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общей</w:t>
            </w:r>
          </w:p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площади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14959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16902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12500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0A42B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10600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0A42B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12800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0A42B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1060</w:t>
            </w:r>
            <w:r w:rsidR="00E846E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0A42B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13000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0A42B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13000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0A42B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13000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кв. м.</w:t>
            </w:r>
          </w:p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общей</w:t>
            </w:r>
          </w:p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площади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13446,4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13853,8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Pr="0052711A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52711A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2711A">
              <w:rPr>
                <w:rFonts w:ascii="Times New Roman" w:hAnsi="Times New Roman" w:cs="Times New Roman"/>
                <w:sz w:val="24"/>
              </w:rPr>
              <w:t>7500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Pr="00E846E4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B84F92" w:rsidRPr="00E846E4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2711A">
              <w:rPr>
                <w:rFonts w:ascii="Times New Roman" w:hAnsi="Times New Roman" w:cs="Times New Roman"/>
                <w:sz w:val="24"/>
              </w:rPr>
              <w:t>8200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Pr="00E846E4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B84F92" w:rsidRPr="00E846E4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2711A">
              <w:rPr>
                <w:rFonts w:ascii="Times New Roman" w:hAnsi="Times New Roman" w:cs="Times New Roman"/>
                <w:sz w:val="24"/>
              </w:rPr>
              <w:t>8400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Pr="00E846E4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B84F92" w:rsidRPr="00E846E4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2711A">
              <w:rPr>
                <w:rFonts w:ascii="Times New Roman" w:hAnsi="Times New Roman" w:cs="Times New Roman"/>
                <w:sz w:val="24"/>
              </w:rPr>
              <w:t>8400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Pr="00E846E4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B84F92" w:rsidRPr="00E846E4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2711A">
              <w:rPr>
                <w:rFonts w:ascii="Times New Roman" w:hAnsi="Times New Roman" w:cs="Times New Roman"/>
                <w:sz w:val="24"/>
              </w:rPr>
              <w:t>8400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Pr="00E846E4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B84F92" w:rsidRPr="00E846E4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2711A">
              <w:rPr>
                <w:rFonts w:ascii="Times New Roman" w:hAnsi="Times New Roman" w:cs="Times New Roman"/>
                <w:sz w:val="24"/>
              </w:rPr>
              <w:t>8400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кв.м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22,2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22,7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23,2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23,2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23,6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23,3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23,8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24,0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тыс. 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1112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1115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1115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1116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1116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1118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1117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1120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b/>
                <w:sz w:val="24"/>
                <w:szCs w:val="24"/>
              </w:rPr>
              <w:t>Инвестиции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F92" w:rsidRPr="00BC3727" w:rsidTr="00BC3727">
        <w:trPr>
          <w:trHeight w:val="526"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2632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2765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2898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3275</w:t>
            </w:r>
          </w:p>
        </w:tc>
      </w:tr>
      <w:tr w:rsidR="00B84F92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105,6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94,1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104,8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105,2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104,9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105,5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105,6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106,6</w:t>
            </w:r>
          </w:p>
        </w:tc>
      </w:tr>
      <w:tr w:rsidR="00B84F92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ind w:left="113"/>
              <w:jc w:val="both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Индекс физического объема инвестиций в основной капитал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666AA0" w:rsidRDefault="00B84F92" w:rsidP="00B84F92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100,5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89,5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79240A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79240A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79240A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79240A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100,4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79240A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4F92" w:rsidRPr="0079240A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102,0</w:t>
            </w:r>
          </w:p>
        </w:tc>
      </w:tr>
      <w:tr w:rsidR="00B84F92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jc w:val="center"/>
              <w:rPr>
                <w:b/>
                <w:sz w:val="24"/>
                <w:szCs w:val="24"/>
              </w:rPr>
            </w:pPr>
            <w:r w:rsidRPr="00BC3727">
              <w:rPr>
                <w:b/>
                <w:sz w:val="24"/>
                <w:szCs w:val="24"/>
              </w:rPr>
              <w:t>Малое и среднее предпринима</w:t>
            </w:r>
            <w:r>
              <w:rPr>
                <w:b/>
                <w:sz w:val="24"/>
                <w:szCs w:val="24"/>
              </w:rPr>
              <w:t>-</w:t>
            </w:r>
            <w:r w:rsidRPr="00BC3727">
              <w:rPr>
                <w:b/>
                <w:sz w:val="24"/>
                <w:szCs w:val="24"/>
              </w:rPr>
              <w:t>тельство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B84F92" w:rsidRPr="00BC3727" w:rsidRDefault="00B84F92" w:rsidP="00B84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Число малых предприятий, включая микро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C3727">
              <w:rPr>
                <w:rFonts w:ascii="Times New Roman" w:hAnsi="Times New Roman" w:cs="Times New Roman"/>
                <w:sz w:val="24"/>
              </w:rPr>
              <w:t>предприятия (на конец года)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ед.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281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285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285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4672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4700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4695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4690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4695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4680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4700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053E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4690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4700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Pr="00BC3727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920</w:t>
            </w:r>
          </w:p>
        </w:tc>
      </w:tr>
      <w:tr w:rsidR="00AC276B" w:rsidRPr="00BC3727" w:rsidTr="00BC3727">
        <w:trPr>
          <w:trHeight w:val="663"/>
        </w:trPr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b/>
                <w:sz w:val="24"/>
              </w:rPr>
              <w:t xml:space="preserve">Торговля и услуги </w:t>
            </w:r>
          </w:p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3727">
              <w:rPr>
                <w:rFonts w:ascii="Times New Roman" w:hAnsi="Times New Roman" w:cs="Times New Roman"/>
                <w:b/>
                <w:sz w:val="24"/>
              </w:rPr>
              <w:t>населению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276B" w:rsidRPr="00BC3727" w:rsidTr="00BC3727">
        <w:trPr>
          <w:trHeight w:val="511"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Оборот розничной </w:t>
            </w:r>
          </w:p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торговли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6465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6630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7020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7260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7345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7530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7720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7830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8175</w:t>
            </w:r>
          </w:p>
        </w:tc>
      </w:tr>
      <w:tr w:rsidR="00AC276B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666AA0" w:rsidRDefault="00AC276B" w:rsidP="00AC276B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дущему году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106,3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102,5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105,9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103,4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104,6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103,7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105,1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105,9</w:t>
            </w:r>
          </w:p>
        </w:tc>
      </w:tr>
      <w:tr w:rsidR="00AC276B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</w:p>
          <w:p w:rsidR="00AC276B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Индекс физического объема розничной торговли</w:t>
            </w:r>
          </w:p>
          <w:p w:rsidR="00AC276B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666AA0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100,9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98,6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100,5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100,9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100,7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101,2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102,0</w:t>
            </w:r>
          </w:p>
        </w:tc>
      </w:tr>
      <w:tr w:rsidR="00AC276B" w:rsidRPr="00BC3727" w:rsidTr="00BC3727">
        <w:trPr>
          <w:trHeight w:val="416"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 Оборот общественного</w:t>
            </w:r>
          </w:p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 питания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288,7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268,6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272,7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278,4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281,1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287,9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291,6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300,3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305,6</w:t>
            </w:r>
          </w:p>
        </w:tc>
      </w:tr>
      <w:tr w:rsidR="00AC276B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666AA0" w:rsidRDefault="00AC276B" w:rsidP="00AC276B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предыдущему году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104,2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93,0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101,5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102,1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103,1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103,4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103,7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104,3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104,8</w:t>
            </w:r>
          </w:p>
        </w:tc>
      </w:tr>
      <w:tr w:rsidR="00AC276B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666AA0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100,3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88,6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100,4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100,5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100,5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101,0</w:t>
            </w:r>
          </w:p>
        </w:tc>
      </w:tr>
      <w:tr w:rsidR="00AC276B" w:rsidRPr="00BC3727" w:rsidTr="00BC3727">
        <w:trPr>
          <w:trHeight w:val="424"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Объем платных услуг населению  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млн. 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1076,6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1075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1247,2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1255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1330,8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1425,3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1455</w:t>
            </w:r>
          </w:p>
        </w:tc>
      </w:tr>
      <w:tr w:rsidR="00AC276B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% к предыдущему году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109,3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99,8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108,8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106,6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107,2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106,7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107,5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107,1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Pr="006C17B2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107,8</w:t>
            </w:r>
          </w:p>
        </w:tc>
      </w:tr>
      <w:tr w:rsidR="00AC276B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Индекс физического объема платных услуг населению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666AA0" w:rsidRDefault="00AC276B" w:rsidP="00AC276B">
            <w:pPr>
              <w:spacing w:line="240" w:lineRule="auto"/>
              <w:ind w:left="113"/>
              <w:jc w:val="center"/>
              <w:rPr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102,9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79240A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95,2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79240A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103,2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79240A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102,8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79240A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103,4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79240A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79240A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103,7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79240A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103,5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79240A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104,0</w:t>
            </w:r>
          </w:p>
        </w:tc>
      </w:tr>
      <w:tr w:rsidR="00AC276B" w:rsidRPr="00BC3727" w:rsidTr="00BC3727">
        <w:trPr>
          <w:trHeight w:val="425"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bCs/>
                <w:sz w:val="24"/>
              </w:rPr>
              <w:t xml:space="preserve">Объем бытовых услуг </w:t>
            </w:r>
          </w:p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bCs/>
                <w:sz w:val="24"/>
              </w:rPr>
              <w:t xml:space="preserve">населению   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млн. руб.</w:t>
            </w:r>
          </w:p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222,8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225,2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230,4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235,7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236,8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242,5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244,1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251,7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254,0</w:t>
            </w:r>
          </w:p>
        </w:tc>
      </w:tr>
      <w:tr w:rsidR="00AC276B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666AA0" w:rsidRDefault="00AC276B" w:rsidP="00AC276B">
            <w:pPr>
              <w:spacing w:line="240" w:lineRule="auto"/>
              <w:ind w:left="113"/>
              <w:jc w:val="center"/>
              <w:rPr>
                <w:sz w:val="22"/>
                <w:szCs w:val="22"/>
              </w:rPr>
            </w:pPr>
            <w:r w:rsidRPr="00666AA0">
              <w:rPr>
                <w:rFonts w:ascii="Times New Roman" w:hAnsi="Times New Roman" w:cs="Times New Roman"/>
                <w:sz w:val="22"/>
                <w:szCs w:val="22"/>
              </w:rPr>
              <w:t>% к предыдущему году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105,6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101,1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102,3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102,3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102,8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102,9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103,1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103,8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104,0</w:t>
            </w:r>
          </w:p>
        </w:tc>
      </w:tr>
      <w:tr w:rsidR="00AC276B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Индекс физического объема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666AA0" w:rsidRDefault="00AC276B" w:rsidP="00AC276B">
            <w:pPr>
              <w:spacing w:line="240" w:lineRule="auto"/>
              <w:ind w:left="113"/>
              <w:jc w:val="center"/>
              <w:rPr>
                <w:sz w:val="20"/>
                <w:szCs w:val="20"/>
              </w:rPr>
            </w:pPr>
            <w:r w:rsidRPr="00666AA0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97,3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100,1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100,3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100,5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100,5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100,8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b/>
                <w:sz w:val="24"/>
              </w:rPr>
              <w:t xml:space="preserve">       Труд, занятость,            </w:t>
            </w:r>
          </w:p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b/>
                <w:sz w:val="24"/>
              </w:rPr>
              <w:t>доходы населения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24142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23370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1776">
              <w:rPr>
                <w:rFonts w:ascii="Times New Roman" w:hAnsi="Times New Roman" w:cs="Times New Roman"/>
                <w:sz w:val="24"/>
              </w:rPr>
              <w:t>22860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1776">
              <w:rPr>
                <w:rFonts w:ascii="Times New Roman" w:hAnsi="Times New Roman" w:cs="Times New Roman"/>
                <w:sz w:val="24"/>
              </w:rPr>
              <w:t>22870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1776">
              <w:rPr>
                <w:rFonts w:ascii="Times New Roman" w:hAnsi="Times New Roman" w:cs="Times New Roman"/>
                <w:sz w:val="24"/>
              </w:rPr>
              <w:t>22870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22800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22800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22870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22870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Численность трудовых ресурсов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31114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31457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30808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30754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30754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30725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30730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30754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30754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 xml:space="preserve">Численность населения в </w:t>
            </w:r>
          </w:p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трудоспособном возрасте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053E8D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29356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053E8D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29582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053E8D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28939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053E8D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28889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053E8D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28889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053E8D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28861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053E8D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28861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053E8D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28888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053E8D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28888</w:t>
            </w:r>
          </w:p>
        </w:tc>
      </w:tr>
      <w:tr w:rsidR="00AC276B" w:rsidRPr="00BC3727" w:rsidTr="00BC3727">
        <w:tc>
          <w:tcPr>
            <w:tcW w:w="500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478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1684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263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7,27</w:t>
            </w:r>
          </w:p>
        </w:tc>
        <w:tc>
          <w:tcPr>
            <w:tcW w:w="118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5559D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5559D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5559D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5559D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5,3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5559D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22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5559D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5559D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AC276B" w:rsidRPr="00BC3727" w:rsidTr="00BC3727">
        <w:trPr>
          <w:trHeight w:val="466"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Общий фонд оплаты труда 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млн. 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4618,8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4764,7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4962,3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5092,0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5158,3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5241,3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5374,7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5454,1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5647,2</w:t>
            </w:r>
          </w:p>
        </w:tc>
      </w:tr>
      <w:tr w:rsidR="00AC276B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  <w:vAlign w:val="bottom"/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103,2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104,1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102,6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103,9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102,9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104,2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104,1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053E8D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105,1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  <w:vAlign w:val="bottom"/>
          </w:tcPr>
          <w:p w:rsidR="00AC276B" w:rsidRPr="00BC3727" w:rsidRDefault="00AC276B" w:rsidP="00053E8D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15094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15040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15010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15010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15030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15030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15030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15040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15040</w:t>
            </w:r>
          </w:p>
        </w:tc>
      </w:tr>
      <w:tr w:rsidR="00AC276B" w:rsidRPr="00BC3727" w:rsidTr="00BC3727">
        <w:trPr>
          <w:trHeight w:val="411"/>
        </w:trPr>
        <w:tc>
          <w:tcPr>
            <w:tcW w:w="500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478" w:type="dxa"/>
            <w:vMerge w:val="restart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 xml:space="preserve">Среднемесячная заработная плата   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25500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26400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27550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28265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28600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29060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29800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30220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31290</w:t>
            </w:r>
          </w:p>
        </w:tc>
      </w:tr>
      <w:tr w:rsidR="00AC276B" w:rsidRPr="00BC3727" w:rsidTr="00BC3727">
        <w:tc>
          <w:tcPr>
            <w:tcW w:w="500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vMerge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104,9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103,5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104,4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102,6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103,8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102,8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104,2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105,0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Среднемесячные доходы населения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15230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15860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16590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16955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17170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17380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17860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17900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18870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3727">
              <w:rPr>
                <w:rFonts w:ascii="Times New Roman" w:hAnsi="Times New Roman" w:cs="Times New Roman"/>
                <w:b/>
                <w:sz w:val="24"/>
              </w:rPr>
              <w:t>Развитие социальной сферы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9,2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Pr="00B50911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Pr="00B50911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Pr="00B50911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Pr="00B50911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Pr="00B50911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Pr="00B50911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Pr="00B50911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AC276B" w:rsidRPr="00BC3727" w:rsidTr="00BC3727">
        <w:trPr>
          <w:trHeight w:val="879"/>
        </w:trPr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2423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2318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2312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2740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59,7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100,0 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sz w:val="24"/>
              </w:rPr>
              <w:t>39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8,1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Численность обучающихся в общеобразователь</w:t>
            </w:r>
            <w:r w:rsidR="00086FA3">
              <w:rPr>
                <w:sz w:val="24"/>
                <w:szCs w:val="24"/>
              </w:rPr>
              <w:t>-</w:t>
            </w:r>
            <w:r w:rsidRPr="00BC3727">
              <w:rPr>
                <w:sz w:val="24"/>
                <w:szCs w:val="24"/>
              </w:rPr>
              <w:t>ных учреждениях (без вечерних (сменных) общеобразователь</w:t>
            </w:r>
            <w:r w:rsidR="00086FA3">
              <w:rPr>
                <w:sz w:val="24"/>
                <w:szCs w:val="24"/>
              </w:rPr>
              <w:t>-</w:t>
            </w:r>
            <w:r w:rsidRPr="00BC3727">
              <w:rPr>
                <w:sz w:val="24"/>
                <w:szCs w:val="24"/>
              </w:rPr>
              <w:t>ных учреждениях (на начало учебного года)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6883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6804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6920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1776">
              <w:rPr>
                <w:rFonts w:ascii="Times New Roman" w:hAnsi="Times New Roman" w:cs="Times New Roman"/>
                <w:sz w:val="24"/>
              </w:rPr>
              <w:t>6900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1776">
              <w:rPr>
                <w:rFonts w:ascii="Times New Roman" w:hAnsi="Times New Roman" w:cs="Times New Roman"/>
                <w:sz w:val="24"/>
              </w:rPr>
              <w:t>6900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6900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6900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6900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6900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Средняя наполняемость классов в общеобразователь</w:t>
            </w:r>
            <w:r w:rsidR="00053E8D">
              <w:rPr>
                <w:sz w:val="24"/>
                <w:szCs w:val="24"/>
              </w:rPr>
              <w:t>-</w:t>
            </w:r>
            <w:r w:rsidRPr="00BC3727">
              <w:rPr>
                <w:sz w:val="24"/>
                <w:szCs w:val="24"/>
              </w:rPr>
              <w:t>ных учреждениях – всего,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15,7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</w:tr>
      <w:tr w:rsidR="00AC276B" w:rsidRPr="00BC3727" w:rsidTr="00BC3727">
        <w:trPr>
          <w:trHeight w:val="413"/>
        </w:trPr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- в т.ч. в городских поселениях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22,9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- в сельских поселениях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чел.</w:t>
            </w:r>
          </w:p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Численность выпускников муниципальных общеобразователь</w:t>
            </w:r>
            <w:r>
              <w:rPr>
                <w:sz w:val="24"/>
                <w:szCs w:val="24"/>
              </w:rPr>
              <w:t>-</w:t>
            </w:r>
            <w:r w:rsidRPr="00BC3727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278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239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Число детей, обучающихся в муниципальных общеобразователь</w:t>
            </w:r>
            <w:r>
              <w:rPr>
                <w:sz w:val="24"/>
                <w:szCs w:val="24"/>
              </w:rPr>
              <w:t>-</w:t>
            </w:r>
            <w:r w:rsidRPr="00BC3727">
              <w:rPr>
                <w:sz w:val="24"/>
                <w:szCs w:val="24"/>
              </w:rPr>
              <w:t>ных учреждениях, занимающихся во вторую (третью) смену, в общей численности обучающихся в муниципальных общеобразователь</w:t>
            </w:r>
            <w:r w:rsidR="00053E8D">
              <w:rPr>
                <w:sz w:val="24"/>
                <w:szCs w:val="24"/>
              </w:rPr>
              <w:t>-</w:t>
            </w:r>
            <w:r w:rsidRPr="00BC3727">
              <w:rPr>
                <w:sz w:val="24"/>
                <w:szCs w:val="24"/>
              </w:rPr>
              <w:t>ных учреждениях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76B" w:rsidRDefault="00AC276B" w:rsidP="00AC27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76B" w:rsidRDefault="00AC276B" w:rsidP="00AC276B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</w:t>
            </w:r>
          </w:p>
          <w:p w:rsidR="00AC276B" w:rsidRDefault="00AC276B" w:rsidP="00AC27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76B" w:rsidRPr="002641B1" w:rsidRDefault="00AC276B" w:rsidP="00AC27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C276B" w:rsidRDefault="00AC276B" w:rsidP="00AC27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C276B" w:rsidRPr="002641B1" w:rsidRDefault="00AC276B" w:rsidP="00AC2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1176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1183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67,8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72,0</w:t>
            </w: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75,0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Численность населения, систематически занимающегося физической культурой и спортом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20455</w:t>
            </w: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22722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23500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24300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24300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24500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24500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24700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24700</w:t>
            </w:r>
          </w:p>
        </w:tc>
      </w:tr>
      <w:tr w:rsidR="00AC276B" w:rsidRPr="00BC3727" w:rsidTr="00BC3727">
        <w:trPr>
          <w:trHeight w:val="353"/>
        </w:trPr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3727">
              <w:rPr>
                <w:rFonts w:ascii="Times New Roman" w:hAnsi="Times New Roman" w:cs="Times New Roman"/>
                <w:b/>
                <w:sz w:val="24"/>
              </w:rPr>
              <w:t>Бюджет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276B" w:rsidRPr="00991776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484721,2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516692,2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506355,6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462360,7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462360,7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1776">
              <w:rPr>
                <w:rFonts w:ascii="Times New Roman" w:hAnsi="Times New Roman" w:cs="Times New Roman"/>
                <w:sz w:val="24"/>
              </w:rPr>
              <w:t>444395,6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1776">
              <w:rPr>
                <w:rFonts w:ascii="Times New Roman" w:hAnsi="Times New Roman" w:cs="Times New Roman"/>
                <w:sz w:val="24"/>
              </w:rPr>
              <w:t>444395,6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1776">
              <w:rPr>
                <w:rFonts w:ascii="Times New Roman" w:hAnsi="Times New Roman" w:cs="Times New Roman"/>
                <w:sz w:val="24"/>
              </w:rPr>
              <w:t>458527,9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Pr="00991776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91776">
              <w:rPr>
                <w:rFonts w:ascii="Times New Roman" w:hAnsi="Times New Roman" w:cs="Times New Roman"/>
                <w:sz w:val="24"/>
              </w:rPr>
              <w:t>458527,9</w:t>
            </w:r>
          </w:p>
        </w:tc>
      </w:tr>
      <w:tr w:rsidR="00AC276B" w:rsidRPr="00BC3727" w:rsidTr="00BC3727">
        <w:tc>
          <w:tcPr>
            <w:tcW w:w="500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spacing w:line="240" w:lineRule="auto"/>
              <w:jc w:val="center"/>
              <w:rPr>
                <w:sz w:val="24"/>
              </w:rPr>
            </w:pPr>
            <w:r w:rsidRPr="00BC3727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478" w:type="dxa"/>
            <w:shd w:val="clear" w:color="auto" w:fill="auto"/>
            <w:tcMar>
              <w:left w:w="-5" w:type="dxa"/>
            </w:tcMar>
          </w:tcPr>
          <w:p w:rsidR="00AC276B" w:rsidRPr="00BC3727" w:rsidRDefault="00AC276B" w:rsidP="00AC276B">
            <w:pPr>
              <w:pStyle w:val="14"/>
              <w:ind w:left="113"/>
              <w:jc w:val="both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Доходы от сдачи в аренду муниципального имущества и земли</w:t>
            </w:r>
          </w:p>
        </w:tc>
        <w:tc>
          <w:tcPr>
            <w:tcW w:w="16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</w:p>
          <w:p w:rsidR="00AC276B" w:rsidRPr="00BC3727" w:rsidRDefault="00AC276B" w:rsidP="00AC276B">
            <w:pPr>
              <w:pStyle w:val="14"/>
              <w:ind w:left="113"/>
              <w:jc w:val="center"/>
              <w:rPr>
                <w:sz w:val="24"/>
                <w:szCs w:val="24"/>
              </w:rPr>
            </w:pPr>
            <w:r w:rsidRPr="00BC3727"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tcMar>
              <w:left w:w="18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27919,3</w:t>
            </w:r>
          </w:p>
        </w:tc>
        <w:tc>
          <w:tcPr>
            <w:tcW w:w="1263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23595,9</w:t>
            </w:r>
          </w:p>
        </w:tc>
        <w:tc>
          <w:tcPr>
            <w:tcW w:w="118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25024,6</w:t>
            </w:r>
          </w:p>
        </w:tc>
        <w:tc>
          <w:tcPr>
            <w:tcW w:w="1216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25108,5</w:t>
            </w:r>
          </w:p>
        </w:tc>
        <w:tc>
          <w:tcPr>
            <w:tcW w:w="1139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25108,5</w:t>
            </w:r>
          </w:p>
        </w:tc>
        <w:tc>
          <w:tcPr>
            <w:tcW w:w="1175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25158,5</w:t>
            </w:r>
          </w:p>
        </w:tc>
        <w:tc>
          <w:tcPr>
            <w:tcW w:w="1132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25158,5</w:t>
            </w:r>
          </w:p>
        </w:tc>
        <w:tc>
          <w:tcPr>
            <w:tcW w:w="1227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25258,5</w:t>
            </w:r>
          </w:p>
        </w:tc>
        <w:tc>
          <w:tcPr>
            <w:tcW w:w="1184" w:type="dxa"/>
            <w:shd w:val="clear" w:color="auto" w:fill="auto"/>
            <w:tcMar>
              <w:left w:w="-5" w:type="dxa"/>
            </w:tcMar>
          </w:tcPr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276B" w:rsidRDefault="00AC276B" w:rsidP="00AC27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25258,5</w:t>
            </w:r>
          </w:p>
        </w:tc>
      </w:tr>
    </w:tbl>
    <w:p w:rsidR="00EC74F1" w:rsidRDefault="00EC74F1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</w:rPr>
        <w:sectPr w:rsidR="00EC74F1" w:rsidSect="00D5224A">
          <w:pgSz w:w="16838" w:h="11906" w:orient="landscape"/>
          <w:pgMar w:top="1418" w:right="1134" w:bottom="567" w:left="1134" w:header="0" w:footer="567" w:gutter="0"/>
          <w:cols w:space="720"/>
          <w:formProt w:val="0"/>
          <w:docGrid w:linePitch="490" w:charSpace="-30721"/>
        </w:sectPr>
      </w:pPr>
    </w:p>
    <w:p w:rsidR="00512119" w:rsidRPr="00BB2E71" w:rsidRDefault="00512119" w:rsidP="00250801">
      <w:pPr>
        <w:pStyle w:val="29"/>
        <w:tabs>
          <w:tab w:val="left" w:pos="1482"/>
        </w:tabs>
        <w:spacing w:before="0" w:after="0" w:line="240" w:lineRule="auto"/>
        <w:ind w:firstLine="0"/>
        <w:jc w:val="center"/>
        <w:rPr>
          <w:sz w:val="24"/>
        </w:rPr>
      </w:pPr>
    </w:p>
    <w:sectPr w:rsidR="00512119" w:rsidRPr="00BB2E71" w:rsidSect="00D5224A">
      <w:pgSz w:w="11906" w:h="16838"/>
      <w:pgMar w:top="1134" w:right="567" w:bottom="1134" w:left="1418" w:header="0" w:footer="567" w:gutter="0"/>
      <w:cols w:space="720"/>
      <w:formProt w:val="0"/>
      <w:docGrid w:linePitch="490" w:charSpace="-30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1F" w:rsidRDefault="00BE0F1F">
      <w:pPr>
        <w:spacing w:line="240" w:lineRule="auto"/>
      </w:pPr>
      <w:r>
        <w:separator/>
      </w:r>
    </w:p>
  </w:endnote>
  <w:endnote w:type="continuationSeparator" w:id="0">
    <w:p w:rsidR="00BE0F1F" w:rsidRDefault="00BE0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58">
    <w:charset w:val="CC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3CA" w:rsidRDefault="002223CA">
    <w:pPr>
      <w:pStyle w:val="af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1F" w:rsidRDefault="00BE0F1F">
      <w:pPr>
        <w:spacing w:line="240" w:lineRule="auto"/>
      </w:pPr>
      <w:r>
        <w:separator/>
      </w:r>
    </w:p>
  </w:footnote>
  <w:footnote w:type="continuationSeparator" w:id="0">
    <w:p w:rsidR="00BE0F1F" w:rsidRDefault="00BE0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966496"/>
      <w:docPartObj>
        <w:docPartGallery w:val="Page Numbers (Top of Page)"/>
        <w:docPartUnique/>
      </w:docPartObj>
    </w:sdtPr>
    <w:sdtEndPr/>
    <w:sdtContent>
      <w:p w:rsidR="002223CA" w:rsidRDefault="002223CA">
        <w:pPr>
          <w:pStyle w:val="afc"/>
          <w:jc w:val="center"/>
        </w:pPr>
      </w:p>
      <w:p w:rsidR="002223CA" w:rsidRDefault="002223CA">
        <w:pPr>
          <w:pStyle w:val="afc"/>
          <w:jc w:val="center"/>
        </w:pPr>
        <w:r w:rsidRPr="00826903">
          <w:rPr>
            <w:sz w:val="24"/>
          </w:rPr>
          <w:fldChar w:fldCharType="begin"/>
        </w:r>
        <w:r w:rsidRPr="00826903">
          <w:rPr>
            <w:sz w:val="24"/>
          </w:rPr>
          <w:instrText>PAGE   \* MERGEFORMAT</w:instrText>
        </w:r>
        <w:r w:rsidRPr="00826903">
          <w:rPr>
            <w:sz w:val="24"/>
          </w:rPr>
          <w:fldChar w:fldCharType="separate"/>
        </w:r>
        <w:r w:rsidR="007D4073">
          <w:rPr>
            <w:noProof/>
            <w:sz w:val="24"/>
          </w:rPr>
          <w:t>4</w:t>
        </w:r>
        <w:r w:rsidRPr="00826903">
          <w:rPr>
            <w:sz w:val="24"/>
          </w:rPr>
          <w:fldChar w:fldCharType="end"/>
        </w:r>
      </w:p>
    </w:sdtContent>
  </w:sdt>
  <w:p w:rsidR="002223CA" w:rsidRDefault="002223CA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30B75"/>
    <w:multiLevelType w:val="hybridMultilevel"/>
    <w:tmpl w:val="FB3239E8"/>
    <w:lvl w:ilvl="0" w:tplc="40660A7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E45FF2"/>
    <w:multiLevelType w:val="hybridMultilevel"/>
    <w:tmpl w:val="5094C67C"/>
    <w:lvl w:ilvl="0" w:tplc="DE0AC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84CD7"/>
    <w:multiLevelType w:val="hybridMultilevel"/>
    <w:tmpl w:val="815C2F64"/>
    <w:lvl w:ilvl="0" w:tplc="612C698E">
      <w:start w:val="2017"/>
      <w:numFmt w:val="decimal"/>
      <w:lvlText w:val="%1"/>
      <w:lvlJc w:val="left"/>
      <w:pPr>
        <w:ind w:left="960" w:hanging="60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7F61"/>
    <w:multiLevelType w:val="hybridMultilevel"/>
    <w:tmpl w:val="081C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C0E"/>
    <w:multiLevelType w:val="hybridMultilevel"/>
    <w:tmpl w:val="DFFC8736"/>
    <w:lvl w:ilvl="0" w:tplc="74B857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7" w15:restartNumberingAfterBreak="0">
    <w:nsid w:val="139B4BD3"/>
    <w:multiLevelType w:val="hybridMultilevel"/>
    <w:tmpl w:val="595A3C4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03558B"/>
    <w:multiLevelType w:val="multilevel"/>
    <w:tmpl w:val="D4A8E9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92D19AB"/>
    <w:multiLevelType w:val="multilevel"/>
    <w:tmpl w:val="CB32D6E4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OpenSymbol" w:hAnsi="OpenSymbol" w:cs="Open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FB23A0"/>
    <w:multiLevelType w:val="hybridMultilevel"/>
    <w:tmpl w:val="ECAC399E"/>
    <w:lvl w:ilvl="0" w:tplc="B39C0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A5A38"/>
    <w:multiLevelType w:val="multilevel"/>
    <w:tmpl w:val="AA8071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D237E3F"/>
    <w:multiLevelType w:val="hybridMultilevel"/>
    <w:tmpl w:val="1B24BAF2"/>
    <w:lvl w:ilvl="0" w:tplc="B39C0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B0AA0"/>
    <w:multiLevelType w:val="multilevel"/>
    <w:tmpl w:val="3BD6D388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21D63C09"/>
    <w:multiLevelType w:val="hybridMultilevel"/>
    <w:tmpl w:val="39527D64"/>
    <w:lvl w:ilvl="0" w:tplc="31C838E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803DC"/>
    <w:multiLevelType w:val="hybridMultilevel"/>
    <w:tmpl w:val="DE84F31E"/>
    <w:lvl w:ilvl="0" w:tplc="7CC4D23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E60C1"/>
    <w:multiLevelType w:val="hybridMultilevel"/>
    <w:tmpl w:val="14C4149A"/>
    <w:lvl w:ilvl="0" w:tplc="4306B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241446"/>
    <w:multiLevelType w:val="hybridMultilevel"/>
    <w:tmpl w:val="AF22292E"/>
    <w:lvl w:ilvl="0" w:tplc="FADECFE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C356B20"/>
    <w:multiLevelType w:val="hybridMultilevel"/>
    <w:tmpl w:val="622CB4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2E3CA1"/>
    <w:multiLevelType w:val="hybridMultilevel"/>
    <w:tmpl w:val="118221E8"/>
    <w:lvl w:ilvl="0" w:tplc="74069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A35414"/>
    <w:multiLevelType w:val="multilevel"/>
    <w:tmpl w:val="754EA1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7306D5"/>
    <w:multiLevelType w:val="hybridMultilevel"/>
    <w:tmpl w:val="DAB268AE"/>
    <w:lvl w:ilvl="0" w:tplc="7892F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9E35ED"/>
    <w:multiLevelType w:val="multilevel"/>
    <w:tmpl w:val="55924F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23" w15:restartNumberingAfterBreak="0">
    <w:nsid w:val="509A6D8D"/>
    <w:multiLevelType w:val="multilevel"/>
    <w:tmpl w:val="171E2D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37F0689"/>
    <w:multiLevelType w:val="hybridMultilevel"/>
    <w:tmpl w:val="28FCB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4D09A4"/>
    <w:multiLevelType w:val="hybridMultilevel"/>
    <w:tmpl w:val="4B6E2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E3700">
      <w:numFmt w:val="bullet"/>
      <w:lvlText w:val="•"/>
      <w:lvlJc w:val="left"/>
      <w:pPr>
        <w:ind w:left="1665" w:hanging="585"/>
      </w:pPr>
      <w:rPr>
        <w:rFonts w:ascii="Times New Roman" w:eastAsia="Tahom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B1F55"/>
    <w:multiLevelType w:val="hybridMultilevel"/>
    <w:tmpl w:val="595C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B5895"/>
    <w:multiLevelType w:val="hybridMultilevel"/>
    <w:tmpl w:val="1CF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266DF"/>
    <w:multiLevelType w:val="hybridMultilevel"/>
    <w:tmpl w:val="065A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65619"/>
    <w:multiLevelType w:val="hybridMultilevel"/>
    <w:tmpl w:val="0E24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0A3933"/>
    <w:multiLevelType w:val="hybridMultilevel"/>
    <w:tmpl w:val="6CCC6D9E"/>
    <w:lvl w:ilvl="0" w:tplc="33BE74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2" w15:restartNumberingAfterBreak="0">
    <w:nsid w:val="6B5A2A1D"/>
    <w:multiLevelType w:val="hybridMultilevel"/>
    <w:tmpl w:val="BDA622AE"/>
    <w:lvl w:ilvl="0" w:tplc="B39C0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63355"/>
    <w:multiLevelType w:val="hybridMultilevel"/>
    <w:tmpl w:val="655CE3A8"/>
    <w:lvl w:ilvl="0" w:tplc="3A18100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28"/>
  </w:num>
  <w:num w:numId="5">
    <w:abstractNumId w:val="11"/>
  </w:num>
  <w:num w:numId="6">
    <w:abstractNumId w:val="25"/>
  </w:num>
  <w:num w:numId="7">
    <w:abstractNumId w:val="4"/>
  </w:num>
  <w:num w:numId="8">
    <w:abstractNumId w:val="26"/>
  </w:num>
  <w:num w:numId="9">
    <w:abstractNumId w:val="3"/>
  </w:num>
  <w:num w:numId="10">
    <w:abstractNumId w:val="30"/>
  </w:num>
  <w:num w:numId="11">
    <w:abstractNumId w:val="7"/>
  </w:num>
  <w:num w:numId="12">
    <w:abstractNumId w:val="33"/>
  </w:num>
  <w:num w:numId="13">
    <w:abstractNumId w:val="27"/>
  </w:num>
  <w:num w:numId="14">
    <w:abstractNumId w:val="2"/>
  </w:num>
  <w:num w:numId="15">
    <w:abstractNumId w:val="12"/>
  </w:num>
  <w:num w:numId="16">
    <w:abstractNumId w:val="10"/>
  </w:num>
  <w:num w:numId="17">
    <w:abstractNumId w:val="32"/>
  </w:num>
  <w:num w:numId="18">
    <w:abstractNumId w:val="1"/>
  </w:num>
  <w:num w:numId="19">
    <w:abstractNumId w:val="0"/>
  </w:num>
  <w:num w:numId="20">
    <w:abstractNumId w:val="22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13"/>
  </w:num>
  <w:num w:numId="25">
    <w:abstractNumId w:val="23"/>
  </w:num>
  <w:num w:numId="26">
    <w:abstractNumId w:val="31"/>
  </w:num>
  <w:num w:numId="27">
    <w:abstractNumId w:val="21"/>
  </w:num>
  <w:num w:numId="28">
    <w:abstractNumId w:val="17"/>
  </w:num>
  <w:num w:numId="29">
    <w:abstractNumId w:val="16"/>
  </w:num>
  <w:num w:numId="30">
    <w:abstractNumId w:val="6"/>
  </w:num>
  <w:num w:numId="31">
    <w:abstractNumId w:val="14"/>
  </w:num>
  <w:num w:numId="32">
    <w:abstractNumId w:val="18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8A"/>
    <w:rsid w:val="0000148E"/>
    <w:rsid w:val="000036D1"/>
    <w:rsid w:val="0000474D"/>
    <w:rsid w:val="000075F0"/>
    <w:rsid w:val="00007601"/>
    <w:rsid w:val="00010A77"/>
    <w:rsid w:val="000120E1"/>
    <w:rsid w:val="00013265"/>
    <w:rsid w:val="00013B03"/>
    <w:rsid w:val="00013C41"/>
    <w:rsid w:val="00015D9C"/>
    <w:rsid w:val="000162CF"/>
    <w:rsid w:val="000176D9"/>
    <w:rsid w:val="000204F8"/>
    <w:rsid w:val="00023529"/>
    <w:rsid w:val="00031B50"/>
    <w:rsid w:val="00033A30"/>
    <w:rsid w:val="00033AA4"/>
    <w:rsid w:val="00033B38"/>
    <w:rsid w:val="00036AD3"/>
    <w:rsid w:val="0004155C"/>
    <w:rsid w:val="00041A9D"/>
    <w:rsid w:val="00045722"/>
    <w:rsid w:val="000479C7"/>
    <w:rsid w:val="0005059D"/>
    <w:rsid w:val="000517CF"/>
    <w:rsid w:val="000526D9"/>
    <w:rsid w:val="0005294E"/>
    <w:rsid w:val="00053E8D"/>
    <w:rsid w:val="00054670"/>
    <w:rsid w:val="0005489A"/>
    <w:rsid w:val="00057EFC"/>
    <w:rsid w:val="00060D3E"/>
    <w:rsid w:val="0006156D"/>
    <w:rsid w:val="00062E08"/>
    <w:rsid w:val="00064DEB"/>
    <w:rsid w:val="000663BB"/>
    <w:rsid w:val="00066C44"/>
    <w:rsid w:val="00067F7C"/>
    <w:rsid w:val="000767B2"/>
    <w:rsid w:val="00086FA3"/>
    <w:rsid w:val="0009395F"/>
    <w:rsid w:val="00093A89"/>
    <w:rsid w:val="00094228"/>
    <w:rsid w:val="000944F3"/>
    <w:rsid w:val="00094889"/>
    <w:rsid w:val="00094998"/>
    <w:rsid w:val="00095264"/>
    <w:rsid w:val="000A19BF"/>
    <w:rsid w:val="000A34F8"/>
    <w:rsid w:val="000A3D8B"/>
    <w:rsid w:val="000B0584"/>
    <w:rsid w:val="000B4BFC"/>
    <w:rsid w:val="000C024B"/>
    <w:rsid w:val="000C0DF1"/>
    <w:rsid w:val="000C1296"/>
    <w:rsid w:val="000C559E"/>
    <w:rsid w:val="000C6C8F"/>
    <w:rsid w:val="000C72E1"/>
    <w:rsid w:val="000C792A"/>
    <w:rsid w:val="000C7F55"/>
    <w:rsid w:val="000E4A0E"/>
    <w:rsid w:val="000E5EB8"/>
    <w:rsid w:val="000E6508"/>
    <w:rsid w:val="000F2E14"/>
    <w:rsid w:val="000F590F"/>
    <w:rsid w:val="000F6980"/>
    <w:rsid w:val="00102C9A"/>
    <w:rsid w:val="001036EE"/>
    <w:rsid w:val="00105728"/>
    <w:rsid w:val="00113D60"/>
    <w:rsid w:val="00116575"/>
    <w:rsid w:val="00116869"/>
    <w:rsid w:val="00121D96"/>
    <w:rsid w:val="00123CB8"/>
    <w:rsid w:val="00125DF0"/>
    <w:rsid w:val="00130D62"/>
    <w:rsid w:val="00133217"/>
    <w:rsid w:val="0013400A"/>
    <w:rsid w:val="001348F3"/>
    <w:rsid w:val="00134D63"/>
    <w:rsid w:val="00135751"/>
    <w:rsid w:val="00136C7B"/>
    <w:rsid w:val="001376AD"/>
    <w:rsid w:val="001379AE"/>
    <w:rsid w:val="001404B6"/>
    <w:rsid w:val="001422DE"/>
    <w:rsid w:val="00143A3E"/>
    <w:rsid w:val="00144222"/>
    <w:rsid w:val="00145012"/>
    <w:rsid w:val="00145DCA"/>
    <w:rsid w:val="0014682A"/>
    <w:rsid w:val="00146D47"/>
    <w:rsid w:val="00147358"/>
    <w:rsid w:val="00147D24"/>
    <w:rsid w:val="00153AB1"/>
    <w:rsid w:val="00154E65"/>
    <w:rsid w:val="00155785"/>
    <w:rsid w:val="00155B9F"/>
    <w:rsid w:val="00160FF5"/>
    <w:rsid w:val="00161E10"/>
    <w:rsid w:val="00162829"/>
    <w:rsid w:val="001639BF"/>
    <w:rsid w:val="001639E0"/>
    <w:rsid w:val="00163A84"/>
    <w:rsid w:val="00163E37"/>
    <w:rsid w:val="00167386"/>
    <w:rsid w:val="00171D36"/>
    <w:rsid w:val="00172E96"/>
    <w:rsid w:val="00172EE6"/>
    <w:rsid w:val="00173C9E"/>
    <w:rsid w:val="00173FA3"/>
    <w:rsid w:val="00174C52"/>
    <w:rsid w:val="001807D3"/>
    <w:rsid w:val="00180856"/>
    <w:rsid w:val="00181B66"/>
    <w:rsid w:val="00181BCE"/>
    <w:rsid w:val="0018479B"/>
    <w:rsid w:val="00185094"/>
    <w:rsid w:val="00190EB8"/>
    <w:rsid w:val="00191C1B"/>
    <w:rsid w:val="0019470F"/>
    <w:rsid w:val="0019644C"/>
    <w:rsid w:val="001964EB"/>
    <w:rsid w:val="0019756B"/>
    <w:rsid w:val="001977CD"/>
    <w:rsid w:val="00197DEF"/>
    <w:rsid w:val="001A1E0E"/>
    <w:rsid w:val="001A34C4"/>
    <w:rsid w:val="001A43CD"/>
    <w:rsid w:val="001B244C"/>
    <w:rsid w:val="001B4438"/>
    <w:rsid w:val="001B4DAE"/>
    <w:rsid w:val="001B5EDF"/>
    <w:rsid w:val="001B7F71"/>
    <w:rsid w:val="001C57C5"/>
    <w:rsid w:val="001C5943"/>
    <w:rsid w:val="001D031D"/>
    <w:rsid w:val="001D2890"/>
    <w:rsid w:val="001D2952"/>
    <w:rsid w:val="001D556A"/>
    <w:rsid w:val="001E0305"/>
    <w:rsid w:val="001E03D4"/>
    <w:rsid w:val="001E216F"/>
    <w:rsid w:val="001E22CB"/>
    <w:rsid w:val="001E3950"/>
    <w:rsid w:val="001E475F"/>
    <w:rsid w:val="001E514F"/>
    <w:rsid w:val="001E54F0"/>
    <w:rsid w:val="001E78A6"/>
    <w:rsid w:val="001F24D7"/>
    <w:rsid w:val="001F24EA"/>
    <w:rsid w:val="001F413F"/>
    <w:rsid w:val="001F4413"/>
    <w:rsid w:val="001F69F7"/>
    <w:rsid w:val="001F6F48"/>
    <w:rsid w:val="001F7280"/>
    <w:rsid w:val="00200404"/>
    <w:rsid w:val="00200ABC"/>
    <w:rsid w:val="00201E2A"/>
    <w:rsid w:val="00211F99"/>
    <w:rsid w:val="002123CC"/>
    <w:rsid w:val="00217C4A"/>
    <w:rsid w:val="0022101D"/>
    <w:rsid w:val="00222326"/>
    <w:rsid w:val="002223CA"/>
    <w:rsid w:val="00226AB9"/>
    <w:rsid w:val="00231149"/>
    <w:rsid w:val="0023338F"/>
    <w:rsid w:val="00233682"/>
    <w:rsid w:val="002347C2"/>
    <w:rsid w:val="002357A6"/>
    <w:rsid w:val="00237ABD"/>
    <w:rsid w:val="00240C51"/>
    <w:rsid w:val="0024265C"/>
    <w:rsid w:val="00243543"/>
    <w:rsid w:val="00243A8F"/>
    <w:rsid w:val="0024417A"/>
    <w:rsid w:val="00244C42"/>
    <w:rsid w:val="00250801"/>
    <w:rsid w:val="00251A9C"/>
    <w:rsid w:val="00252EB8"/>
    <w:rsid w:val="002539A5"/>
    <w:rsid w:val="00257049"/>
    <w:rsid w:val="002573EA"/>
    <w:rsid w:val="00263CBC"/>
    <w:rsid w:val="00264DA2"/>
    <w:rsid w:val="00265825"/>
    <w:rsid w:val="00266B13"/>
    <w:rsid w:val="002679B5"/>
    <w:rsid w:val="00270B72"/>
    <w:rsid w:val="00270E3D"/>
    <w:rsid w:val="0027250A"/>
    <w:rsid w:val="002737A2"/>
    <w:rsid w:val="0027411D"/>
    <w:rsid w:val="00275627"/>
    <w:rsid w:val="00276207"/>
    <w:rsid w:val="00280F2A"/>
    <w:rsid w:val="00282140"/>
    <w:rsid w:val="002824B9"/>
    <w:rsid w:val="00282BBA"/>
    <w:rsid w:val="00283297"/>
    <w:rsid w:val="002832D1"/>
    <w:rsid w:val="00284EF9"/>
    <w:rsid w:val="0028616D"/>
    <w:rsid w:val="00290C2E"/>
    <w:rsid w:val="0029140F"/>
    <w:rsid w:val="00291F68"/>
    <w:rsid w:val="00292B5A"/>
    <w:rsid w:val="002A3E9C"/>
    <w:rsid w:val="002A77CB"/>
    <w:rsid w:val="002B29F4"/>
    <w:rsid w:val="002B2F0A"/>
    <w:rsid w:val="002B392C"/>
    <w:rsid w:val="002B3A95"/>
    <w:rsid w:val="002B673F"/>
    <w:rsid w:val="002B718D"/>
    <w:rsid w:val="002C1E28"/>
    <w:rsid w:val="002C22EF"/>
    <w:rsid w:val="002C38F4"/>
    <w:rsid w:val="002C4DFC"/>
    <w:rsid w:val="002C5709"/>
    <w:rsid w:val="002C65B4"/>
    <w:rsid w:val="002D0FBE"/>
    <w:rsid w:val="002D1C8C"/>
    <w:rsid w:val="002D7EB8"/>
    <w:rsid w:val="002E0D7B"/>
    <w:rsid w:val="002E2CD4"/>
    <w:rsid w:val="002E367A"/>
    <w:rsid w:val="002E768C"/>
    <w:rsid w:val="002E7D61"/>
    <w:rsid w:val="002F12AC"/>
    <w:rsid w:val="002F2A89"/>
    <w:rsid w:val="002F2DB0"/>
    <w:rsid w:val="00300DC9"/>
    <w:rsid w:val="003017EF"/>
    <w:rsid w:val="00302B6C"/>
    <w:rsid w:val="00303574"/>
    <w:rsid w:val="003036F8"/>
    <w:rsid w:val="003115C8"/>
    <w:rsid w:val="00311DC7"/>
    <w:rsid w:val="00312435"/>
    <w:rsid w:val="00312971"/>
    <w:rsid w:val="00321DFD"/>
    <w:rsid w:val="003229F2"/>
    <w:rsid w:val="00324C2F"/>
    <w:rsid w:val="003269CC"/>
    <w:rsid w:val="00327D78"/>
    <w:rsid w:val="0033032F"/>
    <w:rsid w:val="00330510"/>
    <w:rsid w:val="003378F6"/>
    <w:rsid w:val="00343243"/>
    <w:rsid w:val="0034390C"/>
    <w:rsid w:val="003440DB"/>
    <w:rsid w:val="003469E4"/>
    <w:rsid w:val="0035223E"/>
    <w:rsid w:val="00352370"/>
    <w:rsid w:val="00352DC2"/>
    <w:rsid w:val="00354543"/>
    <w:rsid w:val="00355CEB"/>
    <w:rsid w:val="00356BBD"/>
    <w:rsid w:val="00360822"/>
    <w:rsid w:val="00360D9B"/>
    <w:rsid w:val="00361AA0"/>
    <w:rsid w:val="00365140"/>
    <w:rsid w:val="003672B9"/>
    <w:rsid w:val="00370354"/>
    <w:rsid w:val="00370DD5"/>
    <w:rsid w:val="00370E4A"/>
    <w:rsid w:val="00371152"/>
    <w:rsid w:val="003720ED"/>
    <w:rsid w:val="003721B6"/>
    <w:rsid w:val="0037724E"/>
    <w:rsid w:val="00380F63"/>
    <w:rsid w:val="0038408B"/>
    <w:rsid w:val="00384D9E"/>
    <w:rsid w:val="003876BA"/>
    <w:rsid w:val="00390C4D"/>
    <w:rsid w:val="003952BE"/>
    <w:rsid w:val="0039606C"/>
    <w:rsid w:val="003971AE"/>
    <w:rsid w:val="00397C91"/>
    <w:rsid w:val="003A3C43"/>
    <w:rsid w:val="003A5C22"/>
    <w:rsid w:val="003A679D"/>
    <w:rsid w:val="003B119F"/>
    <w:rsid w:val="003B308C"/>
    <w:rsid w:val="003B334C"/>
    <w:rsid w:val="003B40D9"/>
    <w:rsid w:val="003B465E"/>
    <w:rsid w:val="003B6C71"/>
    <w:rsid w:val="003B7901"/>
    <w:rsid w:val="003B7B1C"/>
    <w:rsid w:val="003C11EF"/>
    <w:rsid w:val="003C1420"/>
    <w:rsid w:val="003C1909"/>
    <w:rsid w:val="003C4525"/>
    <w:rsid w:val="003C576C"/>
    <w:rsid w:val="003C7761"/>
    <w:rsid w:val="003D0F9B"/>
    <w:rsid w:val="003D1359"/>
    <w:rsid w:val="003D16D7"/>
    <w:rsid w:val="003D1AC9"/>
    <w:rsid w:val="003D2537"/>
    <w:rsid w:val="003D25FF"/>
    <w:rsid w:val="003D3820"/>
    <w:rsid w:val="003D6728"/>
    <w:rsid w:val="003D6FD0"/>
    <w:rsid w:val="003D76FC"/>
    <w:rsid w:val="003E0879"/>
    <w:rsid w:val="003E67D9"/>
    <w:rsid w:val="003E7A93"/>
    <w:rsid w:val="003F5C4E"/>
    <w:rsid w:val="003F61CD"/>
    <w:rsid w:val="003F7C55"/>
    <w:rsid w:val="0040098D"/>
    <w:rsid w:val="004043F1"/>
    <w:rsid w:val="004057F9"/>
    <w:rsid w:val="004102DB"/>
    <w:rsid w:val="00410E5C"/>
    <w:rsid w:val="00412B71"/>
    <w:rsid w:val="00414645"/>
    <w:rsid w:val="00414CCB"/>
    <w:rsid w:val="00420DD2"/>
    <w:rsid w:val="00423AF9"/>
    <w:rsid w:val="00425B57"/>
    <w:rsid w:val="004302CC"/>
    <w:rsid w:val="00430959"/>
    <w:rsid w:val="00435ED8"/>
    <w:rsid w:val="00435F2C"/>
    <w:rsid w:val="004364CD"/>
    <w:rsid w:val="00436F09"/>
    <w:rsid w:val="004377FD"/>
    <w:rsid w:val="004424ED"/>
    <w:rsid w:val="00444C36"/>
    <w:rsid w:val="00446FC2"/>
    <w:rsid w:val="004514B1"/>
    <w:rsid w:val="00451A95"/>
    <w:rsid w:val="004536F1"/>
    <w:rsid w:val="00460420"/>
    <w:rsid w:val="00460D15"/>
    <w:rsid w:val="00466B8A"/>
    <w:rsid w:val="00467E07"/>
    <w:rsid w:val="00470EC5"/>
    <w:rsid w:val="004718A6"/>
    <w:rsid w:val="0047290A"/>
    <w:rsid w:val="004736FC"/>
    <w:rsid w:val="00475700"/>
    <w:rsid w:val="004764D1"/>
    <w:rsid w:val="00480056"/>
    <w:rsid w:val="00480F05"/>
    <w:rsid w:val="00481240"/>
    <w:rsid w:val="004815D2"/>
    <w:rsid w:val="00481A4C"/>
    <w:rsid w:val="00483D99"/>
    <w:rsid w:val="00487B01"/>
    <w:rsid w:val="00494959"/>
    <w:rsid w:val="004A0022"/>
    <w:rsid w:val="004A014D"/>
    <w:rsid w:val="004A679A"/>
    <w:rsid w:val="004A78E8"/>
    <w:rsid w:val="004B0E8C"/>
    <w:rsid w:val="004B2026"/>
    <w:rsid w:val="004B2DB7"/>
    <w:rsid w:val="004B6BF8"/>
    <w:rsid w:val="004C0474"/>
    <w:rsid w:val="004C188B"/>
    <w:rsid w:val="004C3C72"/>
    <w:rsid w:val="004C5017"/>
    <w:rsid w:val="004C6DCB"/>
    <w:rsid w:val="004C7B23"/>
    <w:rsid w:val="004D2A65"/>
    <w:rsid w:val="004D3FAC"/>
    <w:rsid w:val="004D4D3F"/>
    <w:rsid w:val="004D5D8C"/>
    <w:rsid w:val="004D6A07"/>
    <w:rsid w:val="004E2059"/>
    <w:rsid w:val="004E702C"/>
    <w:rsid w:val="004F4C74"/>
    <w:rsid w:val="004F519D"/>
    <w:rsid w:val="004F57EA"/>
    <w:rsid w:val="004F5A0B"/>
    <w:rsid w:val="004F6D97"/>
    <w:rsid w:val="004F7A32"/>
    <w:rsid w:val="00500C58"/>
    <w:rsid w:val="00500E3F"/>
    <w:rsid w:val="00500EA6"/>
    <w:rsid w:val="00502EB7"/>
    <w:rsid w:val="005034B7"/>
    <w:rsid w:val="00503AEF"/>
    <w:rsid w:val="0050566B"/>
    <w:rsid w:val="00505BB3"/>
    <w:rsid w:val="00507101"/>
    <w:rsid w:val="00507EEB"/>
    <w:rsid w:val="00510525"/>
    <w:rsid w:val="00511947"/>
    <w:rsid w:val="005120DE"/>
    <w:rsid w:val="00512119"/>
    <w:rsid w:val="0051479E"/>
    <w:rsid w:val="00516279"/>
    <w:rsid w:val="00516360"/>
    <w:rsid w:val="005213B2"/>
    <w:rsid w:val="00521BDE"/>
    <w:rsid w:val="005229BF"/>
    <w:rsid w:val="00523DB8"/>
    <w:rsid w:val="00525374"/>
    <w:rsid w:val="0052711A"/>
    <w:rsid w:val="00530215"/>
    <w:rsid w:val="0053088F"/>
    <w:rsid w:val="00533729"/>
    <w:rsid w:val="00533A8A"/>
    <w:rsid w:val="00537EFC"/>
    <w:rsid w:val="005404A9"/>
    <w:rsid w:val="005415F2"/>
    <w:rsid w:val="00542BA1"/>
    <w:rsid w:val="00547F52"/>
    <w:rsid w:val="00553C5A"/>
    <w:rsid w:val="005575DB"/>
    <w:rsid w:val="005657AA"/>
    <w:rsid w:val="0056580D"/>
    <w:rsid w:val="00565E6E"/>
    <w:rsid w:val="005660A9"/>
    <w:rsid w:val="00567C76"/>
    <w:rsid w:val="0057399B"/>
    <w:rsid w:val="00577AF2"/>
    <w:rsid w:val="00581B61"/>
    <w:rsid w:val="005839EB"/>
    <w:rsid w:val="005848C7"/>
    <w:rsid w:val="00585D6E"/>
    <w:rsid w:val="00587BF5"/>
    <w:rsid w:val="00590101"/>
    <w:rsid w:val="00591392"/>
    <w:rsid w:val="00593E05"/>
    <w:rsid w:val="0059438C"/>
    <w:rsid w:val="00594EE0"/>
    <w:rsid w:val="005950BB"/>
    <w:rsid w:val="00595732"/>
    <w:rsid w:val="005969CF"/>
    <w:rsid w:val="005A16D6"/>
    <w:rsid w:val="005A173B"/>
    <w:rsid w:val="005A2B1A"/>
    <w:rsid w:val="005A7320"/>
    <w:rsid w:val="005B3593"/>
    <w:rsid w:val="005B6D38"/>
    <w:rsid w:val="005C2305"/>
    <w:rsid w:val="005C2EA2"/>
    <w:rsid w:val="005C5281"/>
    <w:rsid w:val="005C53B4"/>
    <w:rsid w:val="005C731A"/>
    <w:rsid w:val="005D0CD3"/>
    <w:rsid w:val="005D1777"/>
    <w:rsid w:val="005D1EC6"/>
    <w:rsid w:val="005D6B7D"/>
    <w:rsid w:val="005D7B76"/>
    <w:rsid w:val="005E0B97"/>
    <w:rsid w:val="005E272F"/>
    <w:rsid w:val="005E4386"/>
    <w:rsid w:val="005E7D0D"/>
    <w:rsid w:val="005F12CA"/>
    <w:rsid w:val="005F1B4E"/>
    <w:rsid w:val="005F2F52"/>
    <w:rsid w:val="005F2F69"/>
    <w:rsid w:val="0060031F"/>
    <w:rsid w:val="006003C9"/>
    <w:rsid w:val="006006D8"/>
    <w:rsid w:val="0060491C"/>
    <w:rsid w:val="00607147"/>
    <w:rsid w:val="00613FCB"/>
    <w:rsid w:val="00615F16"/>
    <w:rsid w:val="0061652D"/>
    <w:rsid w:val="00616753"/>
    <w:rsid w:val="006178D0"/>
    <w:rsid w:val="0062095A"/>
    <w:rsid w:val="006218A0"/>
    <w:rsid w:val="0062197E"/>
    <w:rsid w:val="00625AA0"/>
    <w:rsid w:val="006276CD"/>
    <w:rsid w:val="00634E87"/>
    <w:rsid w:val="006353FA"/>
    <w:rsid w:val="00635EF0"/>
    <w:rsid w:val="00635EFA"/>
    <w:rsid w:val="00636D4B"/>
    <w:rsid w:val="006409AE"/>
    <w:rsid w:val="0064140E"/>
    <w:rsid w:val="00642D65"/>
    <w:rsid w:val="00650524"/>
    <w:rsid w:val="00650C01"/>
    <w:rsid w:val="00650FFD"/>
    <w:rsid w:val="00653966"/>
    <w:rsid w:val="00654A40"/>
    <w:rsid w:val="0065598A"/>
    <w:rsid w:val="006568BB"/>
    <w:rsid w:val="0065719D"/>
    <w:rsid w:val="0066119D"/>
    <w:rsid w:val="00661CA3"/>
    <w:rsid w:val="00666AA0"/>
    <w:rsid w:val="0067241E"/>
    <w:rsid w:val="0067298F"/>
    <w:rsid w:val="00673DDF"/>
    <w:rsid w:val="006743D1"/>
    <w:rsid w:val="006746E1"/>
    <w:rsid w:val="006775E0"/>
    <w:rsid w:val="0067795E"/>
    <w:rsid w:val="00680116"/>
    <w:rsid w:val="00681099"/>
    <w:rsid w:val="006847EB"/>
    <w:rsid w:val="00687C0E"/>
    <w:rsid w:val="0069019E"/>
    <w:rsid w:val="00691B88"/>
    <w:rsid w:val="00691D76"/>
    <w:rsid w:val="0069211E"/>
    <w:rsid w:val="00692F56"/>
    <w:rsid w:val="00692F7F"/>
    <w:rsid w:val="00694C36"/>
    <w:rsid w:val="00695C65"/>
    <w:rsid w:val="00695E4A"/>
    <w:rsid w:val="00697216"/>
    <w:rsid w:val="00697568"/>
    <w:rsid w:val="006A0229"/>
    <w:rsid w:val="006A4B2E"/>
    <w:rsid w:val="006A691C"/>
    <w:rsid w:val="006B2F16"/>
    <w:rsid w:val="006B3C86"/>
    <w:rsid w:val="006B4997"/>
    <w:rsid w:val="006B5D61"/>
    <w:rsid w:val="006B5F0C"/>
    <w:rsid w:val="006B6B87"/>
    <w:rsid w:val="006C10E0"/>
    <w:rsid w:val="006C370E"/>
    <w:rsid w:val="006C6AF5"/>
    <w:rsid w:val="006D3129"/>
    <w:rsid w:val="006D564D"/>
    <w:rsid w:val="006D75CA"/>
    <w:rsid w:val="006E1ADA"/>
    <w:rsid w:val="006E35C4"/>
    <w:rsid w:val="006E3BC2"/>
    <w:rsid w:val="006E3F1A"/>
    <w:rsid w:val="006E3FA0"/>
    <w:rsid w:val="006E6545"/>
    <w:rsid w:val="006E75F1"/>
    <w:rsid w:val="006E799C"/>
    <w:rsid w:val="006F0C99"/>
    <w:rsid w:val="006F2FDF"/>
    <w:rsid w:val="006F3A08"/>
    <w:rsid w:val="006F4865"/>
    <w:rsid w:val="006F5845"/>
    <w:rsid w:val="006F67B6"/>
    <w:rsid w:val="006F7D23"/>
    <w:rsid w:val="006F7DA3"/>
    <w:rsid w:val="00701C6F"/>
    <w:rsid w:val="00703C66"/>
    <w:rsid w:val="007049A9"/>
    <w:rsid w:val="0070647C"/>
    <w:rsid w:val="007067D9"/>
    <w:rsid w:val="00706DBE"/>
    <w:rsid w:val="00710B42"/>
    <w:rsid w:val="00711886"/>
    <w:rsid w:val="007131B3"/>
    <w:rsid w:val="0071775F"/>
    <w:rsid w:val="00720A0D"/>
    <w:rsid w:val="00722886"/>
    <w:rsid w:val="007228C5"/>
    <w:rsid w:val="007230E9"/>
    <w:rsid w:val="0072744E"/>
    <w:rsid w:val="00727C71"/>
    <w:rsid w:val="00727C8F"/>
    <w:rsid w:val="00734439"/>
    <w:rsid w:val="00734E5A"/>
    <w:rsid w:val="00740B74"/>
    <w:rsid w:val="00747DDC"/>
    <w:rsid w:val="007500C9"/>
    <w:rsid w:val="007530CF"/>
    <w:rsid w:val="007561C8"/>
    <w:rsid w:val="00756268"/>
    <w:rsid w:val="00757A08"/>
    <w:rsid w:val="00760D8D"/>
    <w:rsid w:val="0076154A"/>
    <w:rsid w:val="00763630"/>
    <w:rsid w:val="00765CE2"/>
    <w:rsid w:val="0076660A"/>
    <w:rsid w:val="007700A4"/>
    <w:rsid w:val="00770B69"/>
    <w:rsid w:val="0077107D"/>
    <w:rsid w:val="00773AEF"/>
    <w:rsid w:val="00773B34"/>
    <w:rsid w:val="007754D9"/>
    <w:rsid w:val="007764D3"/>
    <w:rsid w:val="00777FC6"/>
    <w:rsid w:val="0078141E"/>
    <w:rsid w:val="00781BA0"/>
    <w:rsid w:val="00786AAC"/>
    <w:rsid w:val="00791382"/>
    <w:rsid w:val="00792456"/>
    <w:rsid w:val="00792DDF"/>
    <w:rsid w:val="00793741"/>
    <w:rsid w:val="00793CCB"/>
    <w:rsid w:val="00793EBA"/>
    <w:rsid w:val="00794663"/>
    <w:rsid w:val="0079782F"/>
    <w:rsid w:val="007A1464"/>
    <w:rsid w:val="007A39B8"/>
    <w:rsid w:val="007A4BB8"/>
    <w:rsid w:val="007A4DBB"/>
    <w:rsid w:val="007A5A1E"/>
    <w:rsid w:val="007A77B0"/>
    <w:rsid w:val="007B0419"/>
    <w:rsid w:val="007B2594"/>
    <w:rsid w:val="007C03E9"/>
    <w:rsid w:val="007C243E"/>
    <w:rsid w:val="007C35E9"/>
    <w:rsid w:val="007D023E"/>
    <w:rsid w:val="007D3BB9"/>
    <w:rsid w:val="007D4073"/>
    <w:rsid w:val="007D5A62"/>
    <w:rsid w:val="007D61D9"/>
    <w:rsid w:val="007D6F69"/>
    <w:rsid w:val="007E311D"/>
    <w:rsid w:val="007E3C4E"/>
    <w:rsid w:val="007E56A1"/>
    <w:rsid w:val="007E70E4"/>
    <w:rsid w:val="007E71F2"/>
    <w:rsid w:val="007E7359"/>
    <w:rsid w:val="007F098F"/>
    <w:rsid w:val="007F2EC5"/>
    <w:rsid w:val="007F40DC"/>
    <w:rsid w:val="007F5DAA"/>
    <w:rsid w:val="007F67B6"/>
    <w:rsid w:val="008036DE"/>
    <w:rsid w:val="008046A8"/>
    <w:rsid w:val="0080536C"/>
    <w:rsid w:val="0080682A"/>
    <w:rsid w:val="00810DFE"/>
    <w:rsid w:val="008112A8"/>
    <w:rsid w:val="00812565"/>
    <w:rsid w:val="008163CF"/>
    <w:rsid w:val="0082018C"/>
    <w:rsid w:val="0082111F"/>
    <w:rsid w:val="00821F34"/>
    <w:rsid w:val="00821F8D"/>
    <w:rsid w:val="00824C73"/>
    <w:rsid w:val="00826903"/>
    <w:rsid w:val="00826E29"/>
    <w:rsid w:val="00827D7F"/>
    <w:rsid w:val="008303F2"/>
    <w:rsid w:val="00832A5F"/>
    <w:rsid w:val="008343BC"/>
    <w:rsid w:val="0083621F"/>
    <w:rsid w:val="00836ECB"/>
    <w:rsid w:val="00840140"/>
    <w:rsid w:val="0084356B"/>
    <w:rsid w:val="00854E2D"/>
    <w:rsid w:val="0085653B"/>
    <w:rsid w:val="008628A9"/>
    <w:rsid w:val="00863118"/>
    <w:rsid w:val="00865D07"/>
    <w:rsid w:val="00866EF6"/>
    <w:rsid w:val="0086715C"/>
    <w:rsid w:val="0087098B"/>
    <w:rsid w:val="008748BD"/>
    <w:rsid w:val="00874D31"/>
    <w:rsid w:val="00874F44"/>
    <w:rsid w:val="008756E3"/>
    <w:rsid w:val="00876B78"/>
    <w:rsid w:val="008802DB"/>
    <w:rsid w:val="0088176A"/>
    <w:rsid w:val="008854B5"/>
    <w:rsid w:val="0088724B"/>
    <w:rsid w:val="00891105"/>
    <w:rsid w:val="008A50C0"/>
    <w:rsid w:val="008A52E9"/>
    <w:rsid w:val="008A5C4F"/>
    <w:rsid w:val="008A7497"/>
    <w:rsid w:val="008B05EE"/>
    <w:rsid w:val="008B197D"/>
    <w:rsid w:val="008B5067"/>
    <w:rsid w:val="008B52A4"/>
    <w:rsid w:val="008B5CFE"/>
    <w:rsid w:val="008B7BA3"/>
    <w:rsid w:val="008C1699"/>
    <w:rsid w:val="008C2201"/>
    <w:rsid w:val="008C270B"/>
    <w:rsid w:val="008C493E"/>
    <w:rsid w:val="008C7B4B"/>
    <w:rsid w:val="008D0EDB"/>
    <w:rsid w:val="008D1476"/>
    <w:rsid w:val="008D3169"/>
    <w:rsid w:val="008D3311"/>
    <w:rsid w:val="008D586A"/>
    <w:rsid w:val="008D6C75"/>
    <w:rsid w:val="008D74DB"/>
    <w:rsid w:val="008E15DC"/>
    <w:rsid w:val="008E1991"/>
    <w:rsid w:val="008E2A68"/>
    <w:rsid w:val="008E4E3F"/>
    <w:rsid w:val="008E5785"/>
    <w:rsid w:val="008E57FB"/>
    <w:rsid w:val="008E5BCE"/>
    <w:rsid w:val="008F029E"/>
    <w:rsid w:val="008F17B3"/>
    <w:rsid w:val="009016F2"/>
    <w:rsid w:val="00901F29"/>
    <w:rsid w:val="0090342C"/>
    <w:rsid w:val="00907197"/>
    <w:rsid w:val="009104F6"/>
    <w:rsid w:val="009122FF"/>
    <w:rsid w:val="00914266"/>
    <w:rsid w:val="0091466B"/>
    <w:rsid w:val="00920398"/>
    <w:rsid w:val="00923C6C"/>
    <w:rsid w:val="00925E95"/>
    <w:rsid w:val="0093239C"/>
    <w:rsid w:val="009336F6"/>
    <w:rsid w:val="00940E23"/>
    <w:rsid w:val="00943889"/>
    <w:rsid w:val="00946ED7"/>
    <w:rsid w:val="00947CCD"/>
    <w:rsid w:val="009509F1"/>
    <w:rsid w:val="00955A21"/>
    <w:rsid w:val="009601E2"/>
    <w:rsid w:val="009602F4"/>
    <w:rsid w:val="0096040D"/>
    <w:rsid w:val="00960582"/>
    <w:rsid w:val="00962819"/>
    <w:rsid w:val="009633CD"/>
    <w:rsid w:val="0097195B"/>
    <w:rsid w:val="0097326A"/>
    <w:rsid w:val="00976C2B"/>
    <w:rsid w:val="009803C7"/>
    <w:rsid w:val="00980770"/>
    <w:rsid w:val="00980E10"/>
    <w:rsid w:val="009833F6"/>
    <w:rsid w:val="009871B5"/>
    <w:rsid w:val="00987EE2"/>
    <w:rsid w:val="00991377"/>
    <w:rsid w:val="00991776"/>
    <w:rsid w:val="009931CD"/>
    <w:rsid w:val="00993C43"/>
    <w:rsid w:val="00994E22"/>
    <w:rsid w:val="00997103"/>
    <w:rsid w:val="009A0600"/>
    <w:rsid w:val="009A2DD3"/>
    <w:rsid w:val="009B0FE7"/>
    <w:rsid w:val="009B31A8"/>
    <w:rsid w:val="009B531A"/>
    <w:rsid w:val="009B66D6"/>
    <w:rsid w:val="009B7CAD"/>
    <w:rsid w:val="009D1DA4"/>
    <w:rsid w:val="009D7051"/>
    <w:rsid w:val="009E0B5A"/>
    <w:rsid w:val="009E1DE4"/>
    <w:rsid w:val="009E21CC"/>
    <w:rsid w:val="009E2C7D"/>
    <w:rsid w:val="009E2F70"/>
    <w:rsid w:val="009E3F36"/>
    <w:rsid w:val="009E41B9"/>
    <w:rsid w:val="009E5236"/>
    <w:rsid w:val="009E737B"/>
    <w:rsid w:val="009F1121"/>
    <w:rsid w:val="009F3E24"/>
    <w:rsid w:val="009F4DD9"/>
    <w:rsid w:val="009F637B"/>
    <w:rsid w:val="00A02B65"/>
    <w:rsid w:val="00A04290"/>
    <w:rsid w:val="00A04F5A"/>
    <w:rsid w:val="00A04FB6"/>
    <w:rsid w:val="00A05261"/>
    <w:rsid w:val="00A05BBC"/>
    <w:rsid w:val="00A06C17"/>
    <w:rsid w:val="00A074E4"/>
    <w:rsid w:val="00A10C2B"/>
    <w:rsid w:val="00A12720"/>
    <w:rsid w:val="00A15A21"/>
    <w:rsid w:val="00A32DFA"/>
    <w:rsid w:val="00A33581"/>
    <w:rsid w:val="00A35503"/>
    <w:rsid w:val="00A363BF"/>
    <w:rsid w:val="00A37715"/>
    <w:rsid w:val="00A37DAB"/>
    <w:rsid w:val="00A37E82"/>
    <w:rsid w:val="00A40954"/>
    <w:rsid w:val="00A40EAC"/>
    <w:rsid w:val="00A47C00"/>
    <w:rsid w:val="00A50A7F"/>
    <w:rsid w:val="00A55704"/>
    <w:rsid w:val="00A57222"/>
    <w:rsid w:val="00A62F89"/>
    <w:rsid w:val="00A6406D"/>
    <w:rsid w:val="00A72AC2"/>
    <w:rsid w:val="00A72FB9"/>
    <w:rsid w:val="00A8217E"/>
    <w:rsid w:val="00A831A1"/>
    <w:rsid w:val="00A834FB"/>
    <w:rsid w:val="00A84D16"/>
    <w:rsid w:val="00A906C1"/>
    <w:rsid w:val="00A909A7"/>
    <w:rsid w:val="00A90E0C"/>
    <w:rsid w:val="00A91290"/>
    <w:rsid w:val="00A922C3"/>
    <w:rsid w:val="00A95047"/>
    <w:rsid w:val="00A962AD"/>
    <w:rsid w:val="00A974E4"/>
    <w:rsid w:val="00AA11E5"/>
    <w:rsid w:val="00AA51FF"/>
    <w:rsid w:val="00AA7948"/>
    <w:rsid w:val="00AA7ED6"/>
    <w:rsid w:val="00AB180E"/>
    <w:rsid w:val="00AB230D"/>
    <w:rsid w:val="00AB344F"/>
    <w:rsid w:val="00AB3645"/>
    <w:rsid w:val="00AB49EE"/>
    <w:rsid w:val="00AB5ABE"/>
    <w:rsid w:val="00AB6040"/>
    <w:rsid w:val="00AB61BB"/>
    <w:rsid w:val="00AB64F0"/>
    <w:rsid w:val="00AC276B"/>
    <w:rsid w:val="00AC37B1"/>
    <w:rsid w:val="00AC4501"/>
    <w:rsid w:val="00AC6366"/>
    <w:rsid w:val="00AC7BB6"/>
    <w:rsid w:val="00AD0AAD"/>
    <w:rsid w:val="00AE09BA"/>
    <w:rsid w:val="00AE0B51"/>
    <w:rsid w:val="00AE0CA5"/>
    <w:rsid w:val="00AE1100"/>
    <w:rsid w:val="00AE128C"/>
    <w:rsid w:val="00AE1F96"/>
    <w:rsid w:val="00AF0530"/>
    <w:rsid w:val="00AF2D9A"/>
    <w:rsid w:val="00AF60F6"/>
    <w:rsid w:val="00AF7D17"/>
    <w:rsid w:val="00AF7DF6"/>
    <w:rsid w:val="00B0099D"/>
    <w:rsid w:val="00B00B9F"/>
    <w:rsid w:val="00B04318"/>
    <w:rsid w:val="00B05728"/>
    <w:rsid w:val="00B07E04"/>
    <w:rsid w:val="00B12ACE"/>
    <w:rsid w:val="00B13584"/>
    <w:rsid w:val="00B15651"/>
    <w:rsid w:val="00B15789"/>
    <w:rsid w:val="00B15ACC"/>
    <w:rsid w:val="00B206CD"/>
    <w:rsid w:val="00B207D8"/>
    <w:rsid w:val="00B207FB"/>
    <w:rsid w:val="00B248D0"/>
    <w:rsid w:val="00B25178"/>
    <w:rsid w:val="00B25FBD"/>
    <w:rsid w:val="00B26049"/>
    <w:rsid w:val="00B30F5B"/>
    <w:rsid w:val="00B37241"/>
    <w:rsid w:val="00B373BE"/>
    <w:rsid w:val="00B4186E"/>
    <w:rsid w:val="00B42790"/>
    <w:rsid w:val="00B43E9A"/>
    <w:rsid w:val="00B44750"/>
    <w:rsid w:val="00B506D7"/>
    <w:rsid w:val="00B5344E"/>
    <w:rsid w:val="00B5581D"/>
    <w:rsid w:val="00B57691"/>
    <w:rsid w:val="00B60BA2"/>
    <w:rsid w:val="00B6111F"/>
    <w:rsid w:val="00B61594"/>
    <w:rsid w:val="00B63B5E"/>
    <w:rsid w:val="00B64CDE"/>
    <w:rsid w:val="00B659C0"/>
    <w:rsid w:val="00B65D28"/>
    <w:rsid w:val="00B701AF"/>
    <w:rsid w:val="00B70819"/>
    <w:rsid w:val="00B70831"/>
    <w:rsid w:val="00B72150"/>
    <w:rsid w:val="00B7557C"/>
    <w:rsid w:val="00B75707"/>
    <w:rsid w:val="00B76503"/>
    <w:rsid w:val="00B76BCD"/>
    <w:rsid w:val="00B77DC0"/>
    <w:rsid w:val="00B80A0F"/>
    <w:rsid w:val="00B81770"/>
    <w:rsid w:val="00B837D5"/>
    <w:rsid w:val="00B846A9"/>
    <w:rsid w:val="00B84F92"/>
    <w:rsid w:val="00B875BD"/>
    <w:rsid w:val="00B87F08"/>
    <w:rsid w:val="00B915E3"/>
    <w:rsid w:val="00B92A9C"/>
    <w:rsid w:val="00B93216"/>
    <w:rsid w:val="00B93C2B"/>
    <w:rsid w:val="00B93D47"/>
    <w:rsid w:val="00B96334"/>
    <w:rsid w:val="00B97A5D"/>
    <w:rsid w:val="00BA2095"/>
    <w:rsid w:val="00BA461B"/>
    <w:rsid w:val="00BA4B25"/>
    <w:rsid w:val="00BA69FB"/>
    <w:rsid w:val="00BA7CE6"/>
    <w:rsid w:val="00BB0EAC"/>
    <w:rsid w:val="00BB2E71"/>
    <w:rsid w:val="00BC2B93"/>
    <w:rsid w:val="00BC3727"/>
    <w:rsid w:val="00BC4136"/>
    <w:rsid w:val="00BD0A26"/>
    <w:rsid w:val="00BD1A36"/>
    <w:rsid w:val="00BD5559"/>
    <w:rsid w:val="00BD7957"/>
    <w:rsid w:val="00BE044A"/>
    <w:rsid w:val="00BE0F1F"/>
    <w:rsid w:val="00BE26E9"/>
    <w:rsid w:val="00BE2DC3"/>
    <w:rsid w:val="00BE473B"/>
    <w:rsid w:val="00BE50FF"/>
    <w:rsid w:val="00BE535F"/>
    <w:rsid w:val="00BE6CCD"/>
    <w:rsid w:val="00BE7073"/>
    <w:rsid w:val="00BE7DEE"/>
    <w:rsid w:val="00BF385D"/>
    <w:rsid w:val="00BF5AFB"/>
    <w:rsid w:val="00BF64C5"/>
    <w:rsid w:val="00C00104"/>
    <w:rsid w:val="00C141C8"/>
    <w:rsid w:val="00C14686"/>
    <w:rsid w:val="00C159B6"/>
    <w:rsid w:val="00C202E7"/>
    <w:rsid w:val="00C2112E"/>
    <w:rsid w:val="00C24BE3"/>
    <w:rsid w:val="00C252FF"/>
    <w:rsid w:val="00C26068"/>
    <w:rsid w:val="00C3140C"/>
    <w:rsid w:val="00C31DAE"/>
    <w:rsid w:val="00C3255B"/>
    <w:rsid w:val="00C36F54"/>
    <w:rsid w:val="00C40130"/>
    <w:rsid w:val="00C40B23"/>
    <w:rsid w:val="00C41681"/>
    <w:rsid w:val="00C4291F"/>
    <w:rsid w:val="00C463E9"/>
    <w:rsid w:val="00C50326"/>
    <w:rsid w:val="00C5302D"/>
    <w:rsid w:val="00C53A16"/>
    <w:rsid w:val="00C55318"/>
    <w:rsid w:val="00C5578F"/>
    <w:rsid w:val="00C56808"/>
    <w:rsid w:val="00C569E4"/>
    <w:rsid w:val="00C60C83"/>
    <w:rsid w:val="00C62589"/>
    <w:rsid w:val="00C632CB"/>
    <w:rsid w:val="00C63816"/>
    <w:rsid w:val="00C638DF"/>
    <w:rsid w:val="00C676B0"/>
    <w:rsid w:val="00C677F8"/>
    <w:rsid w:val="00C719E3"/>
    <w:rsid w:val="00C72E1D"/>
    <w:rsid w:val="00C75A21"/>
    <w:rsid w:val="00C779D2"/>
    <w:rsid w:val="00C77B82"/>
    <w:rsid w:val="00C77B8A"/>
    <w:rsid w:val="00C8073A"/>
    <w:rsid w:val="00C868B7"/>
    <w:rsid w:val="00C86F45"/>
    <w:rsid w:val="00C90AA3"/>
    <w:rsid w:val="00C90C61"/>
    <w:rsid w:val="00C90FD6"/>
    <w:rsid w:val="00C91894"/>
    <w:rsid w:val="00C939C8"/>
    <w:rsid w:val="00C945AC"/>
    <w:rsid w:val="00C96037"/>
    <w:rsid w:val="00C97460"/>
    <w:rsid w:val="00CA0408"/>
    <w:rsid w:val="00CA0D67"/>
    <w:rsid w:val="00CA1227"/>
    <w:rsid w:val="00CA2109"/>
    <w:rsid w:val="00CA2DE6"/>
    <w:rsid w:val="00CA48D1"/>
    <w:rsid w:val="00CA4E6D"/>
    <w:rsid w:val="00CA6871"/>
    <w:rsid w:val="00CA6A9B"/>
    <w:rsid w:val="00CB072B"/>
    <w:rsid w:val="00CB1D34"/>
    <w:rsid w:val="00CB43C0"/>
    <w:rsid w:val="00CB4706"/>
    <w:rsid w:val="00CB4EEE"/>
    <w:rsid w:val="00CB59E5"/>
    <w:rsid w:val="00CB5FF4"/>
    <w:rsid w:val="00CC0AD1"/>
    <w:rsid w:val="00CC0EC2"/>
    <w:rsid w:val="00CC1628"/>
    <w:rsid w:val="00CC391F"/>
    <w:rsid w:val="00CC50BA"/>
    <w:rsid w:val="00CC5520"/>
    <w:rsid w:val="00CC72DF"/>
    <w:rsid w:val="00CD0C78"/>
    <w:rsid w:val="00CD3D7E"/>
    <w:rsid w:val="00CD4C83"/>
    <w:rsid w:val="00CD597B"/>
    <w:rsid w:val="00CD6DB1"/>
    <w:rsid w:val="00CE53A1"/>
    <w:rsid w:val="00CE7972"/>
    <w:rsid w:val="00CF2904"/>
    <w:rsid w:val="00CF2CEE"/>
    <w:rsid w:val="00CF5418"/>
    <w:rsid w:val="00CF641C"/>
    <w:rsid w:val="00D00A69"/>
    <w:rsid w:val="00D0152F"/>
    <w:rsid w:val="00D024D0"/>
    <w:rsid w:val="00D05858"/>
    <w:rsid w:val="00D05897"/>
    <w:rsid w:val="00D07417"/>
    <w:rsid w:val="00D11E89"/>
    <w:rsid w:val="00D134E8"/>
    <w:rsid w:val="00D136EA"/>
    <w:rsid w:val="00D147E9"/>
    <w:rsid w:val="00D16C26"/>
    <w:rsid w:val="00D231B6"/>
    <w:rsid w:val="00D25BD8"/>
    <w:rsid w:val="00D30334"/>
    <w:rsid w:val="00D31317"/>
    <w:rsid w:val="00D32088"/>
    <w:rsid w:val="00D329C3"/>
    <w:rsid w:val="00D331EF"/>
    <w:rsid w:val="00D340D5"/>
    <w:rsid w:val="00D3600A"/>
    <w:rsid w:val="00D42F0F"/>
    <w:rsid w:val="00D439DA"/>
    <w:rsid w:val="00D454C7"/>
    <w:rsid w:val="00D45F55"/>
    <w:rsid w:val="00D46229"/>
    <w:rsid w:val="00D5224A"/>
    <w:rsid w:val="00D53049"/>
    <w:rsid w:val="00D557BE"/>
    <w:rsid w:val="00D558E2"/>
    <w:rsid w:val="00D55B75"/>
    <w:rsid w:val="00D55FA1"/>
    <w:rsid w:val="00D5641F"/>
    <w:rsid w:val="00D572A6"/>
    <w:rsid w:val="00D579CA"/>
    <w:rsid w:val="00D6003C"/>
    <w:rsid w:val="00D63025"/>
    <w:rsid w:val="00D66FB2"/>
    <w:rsid w:val="00D701BF"/>
    <w:rsid w:val="00D70D8B"/>
    <w:rsid w:val="00D737D7"/>
    <w:rsid w:val="00D74885"/>
    <w:rsid w:val="00D75014"/>
    <w:rsid w:val="00D759B7"/>
    <w:rsid w:val="00D75F45"/>
    <w:rsid w:val="00D77849"/>
    <w:rsid w:val="00D778AE"/>
    <w:rsid w:val="00D81311"/>
    <w:rsid w:val="00D839C9"/>
    <w:rsid w:val="00D86360"/>
    <w:rsid w:val="00D87FE6"/>
    <w:rsid w:val="00D9163F"/>
    <w:rsid w:val="00D9283E"/>
    <w:rsid w:val="00D92CE5"/>
    <w:rsid w:val="00D93EA2"/>
    <w:rsid w:val="00D9435E"/>
    <w:rsid w:val="00D95CA6"/>
    <w:rsid w:val="00D95DA7"/>
    <w:rsid w:val="00D97FFC"/>
    <w:rsid w:val="00DA0621"/>
    <w:rsid w:val="00DA2735"/>
    <w:rsid w:val="00DA39E1"/>
    <w:rsid w:val="00DA796D"/>
    <w:rsid w:val="00DB176A"/>
    <w:rsid w:val="00DB1A1B"/>
    <w:rsid w:val="00DB4E6F"/>
    <w:rsid w:val="00DB5226"/>
    <w:rsid w:val="00DB72C7"/>
    <w:rsid w:val="00DC05B9"/>
    <w:rsid w:val="00DC0E92"/>
    <w:rsid w:val="00DC1365"/>
    <w:rsid w:val="00DC2FD7"/>
    <w:rsid w:val="00DC4EAF"/>
    <w:rsid w:val="00DC55A6"/>
    <w:rsid w:val="00DD21BF"/>
    <w:rsid w:val="00DD3938"/>
    <w:rsid w:val="00DD3F01"/>
    <w:rsid w:val="00DD41BB"/>
    <w:rsid w:val="00DD5562"/>
    <w:rsid w:val="00DD616F"/>
    <w:rsid w:val="00DD675E"/>
    <w:rsid w:val="00DE0AE3"/>
    <w:rsid w:val="00DE5060"/>
    <w:rsid w:val="00DE5408"/>
    <w:rsid w:val="00DF2687"/>
    <w:rsid w:val="00DF7BFE"/>
    <w:rsid w:val="00E016CC"/>
    <w:rsid w:val="00E02D03"/>
    <w:rsid w:val="00E05675"/>
    <w:rsid w:val="00E11682"/>
    <w:rsid w:val="00E12A96"/>
    <w:rsid w:val="00E1489C"/>
    <w:rsid w:val="00E14B27"/>
    <w:rsid w:val="00E16DCA"/>
    <w:rsid w:val="00E17313"/>
    <w:rsid w:val="00E26993"/>
    <w:rsid w:val="00E26B7B"/>
    <w:rsid w:val="00E27153"/>
    <w:rsid w:val="00E308CB"/>
    <w:rsid w:val="00E30E30"/>
    <w:rsid w:val="00E3109F"/>
    <w:rsid w:val="00E32386"/>
    <w:rsid w:val="00E37270"/>
    <w:rsid w:val="00E37378"/>
    <w:rsid w:val="00E3744B"/>
    <w:rsid w:val="00E413C0"/>
    <w:rsid w:val="00E45466"/>
    <w:rsid w:val="00E46311"/>
    <w:rsid w:val="00E51D75"/>
    <w:rsid w:val="00E526A0"/>
    <w:rsid w:val="00E52E26"/>
    <w:rsid w:val="00E62506"/>
    <w:rsid w:val="00E63087"/>
    <w:rsid w:val="00E63711"/>
    <w:rsid w:val="00E662BD"/>
    <w:rsid w:val="00E67D33"/>
    <w:rsid w:val="00E718E4"/>
    <w:rsid w:val="00E71AA2"/>
    <w:rsid w:val="00E75F35"/>
    <w:rsid w:val="00E763D3"/>
    <w:rsid w:val="00E76466"/>
    <w:rsid w:val="00E808FA"/>
    <w:rsid w:val="00E82FE9"/>
    <w:rsid w:val="00E84516"/>
    <w:rsid w:val="00E846E4"/>
    <w:rsid w:val="00E8537C"/>
    <w:rsid w:val="00E85BC6"/>
    <w:rsid w:val="00E91C50"/>
    <w:rsid w:val="00E930D5"/>
    <w:rsid w:val="00E93954"/>
    <w:rsid w:val="00E939E1"/>
    <w:rsid w:val="00E970E7"/>
    <w:rsid w:val="00EA1237"/>
    <w:rsid w:val="00EA13CE"/>
    <w:rsid w:val="00EA2E5C"/>
    <w:rsid w:val="00EA4092"/>
    <w:rsid w:val="00EA5D7E"/>
    <w:rsid w:val="00EA5F21"/>
    <w:rsid w:val="00EA7509"/>
    <w:rsid w:val="00EB17A1"/>
    <w:rsid w:val="00EB69C8"/>
    <w:rsid w:val="00EB7588"/>
    <w:rsid w:val="00EC0CE4"/>
    <w:rsid w:val="00EC4D74"/>
    <w:rsid w:val="00EC4EBF"/>
    <w:rsid w:val="00EC74F1"/>
    <w:rsid w:val="00ED05C8"/>
    <w:rsid w:val="00ED1EE0"/>
    <w:rsid w:val="00ED5A5F"/>
    <w:rsid w:val="00ED6F3F"/>
    <w:rsid w:val="00ED7264"/>
    <w:rsid w:val="00EE0632"/>
    <w:rsid w:val="00EE1906"/>
    <w:rsid w:val="00EE3232"/>
    <w:rsid w:val="00EE4B8E"/>
    <w:rsid w:val="00EE71FC"/>
    <w:rsid w:val="00EF0B57"/>
    <w:rsid w:val="00EF2BF9"/>
    <w:rsid w:val="00EF3F86"/>
    <w:rsid w:val="00EF5795"/>
    <w:rsid w:val="00EF656E"/>
    <w:rsid w:val="00EF6B4B"/>
    <w:rsid w:val="00EF6F31"/>
    <w:rsid w:val="00F023BB"/>
    <w:rsid w:val="00F027BC"/>
    <w:rsid w:val="00F03B72"/>
    <w:rsid w:val="00F07252"/>
    <w:rsid w:val="00F11BEC"/>
    <w:rsid w:val="00F22576"/>
    <w:rsid w:val="00F22742"/>
    <w:rsid w:val="00F22AE0"/>
    <w:rsid w:val="00F22B1C"/>
    <w:rsid w:val="00F24431"/>
    <w:rsid w:val="00F25E52"/>
    <w:rsid w:val="00F30D57"/>
    <w:rsid w:val="00F329F1"/>
    <w:rsid w:val="00F32A88"/>
    <w:rsid w:val="00F32E71"/>
    <w:rsid w:val="00F3301F"/>
    <w:rsid w:val="00F335FE"/>
    <w:rsid w:val="00F360A0"/>
    <w:rsid w:val="00F36CC6"/>
    <w:rsid w:val="00F36FF2"/>
    <w:rsid w:val="00F400EB"/>
    <w:rsid w:val="00F4606B"/>
    <w:rsid w:val="00F50D22"/>
    <w:rsid w:val="00F54C69"/>
    <w:rsid w:val="00F54ED6"/>
    <w:rsid w:val="00F56422"/>
    <w:rsid w:val="00F60E80"/>
    <w:rsid w:val="00F61287"/>
    <w:rsid w:val="00F61590"/>
    <w:rsid w:val="00F61831"/>
    <w:rsid w:val="00F63F2C"/>
    <w:rsid w:val="00F6405C"/>
    <w:rsid w:val="00F64D85"/>
    <w:rsid w:val="00F65E0D"/>
    <w:rsid w:val="00F66454"/>
    <w:rsid w:val="00F67060"/>
    <w:rsid w:val="00F67E97"/>
    <w:rsid w:val="00F67FC1"/>
    <w:rsid w:val="00F707BC"/>
    <w:rsid w:val="00F70E8B"/>
    <w:rsid w:val="00F71062"/>
    <w:rsid w:val="00F7487A"/>
    <w:rsid w:val="00F74F99"/>
    <w:rsid w:val="00F75F32"/>
    <w:rsid w:val="00F779E5"/>
    <w:rsid w:val="00F77F29"/>
    <w:rsid w:val="00F85A7F"/>
    <w:rsid w:val="00F86E4F"/>
    <w:rsid w:val="00F87590"/>
    <w:rsid w:val="00F9479A"/>
    <w:rsid w:val="00F9502A"/>
    <w:rsid w:val="00F95B56"/>
    <w:rsid w:val="00F9742B"/>
    <w:rsid w:val="00FA01F4"/>
    <w:rsid w:val="00FA0E0F"/>
    <w:rsid w:val="00FA1969"/>
    <w:rsid w:val="00FA2795"/>
    <w:rsid w:val="00FA3ADF"/>
    <w:rsid w:val="00FA3E91"/>
    <w:rsid w:val="00FA69EB"/>
    <w:rsid w:val="00FA6E06"/>
    <w:rsid w:val="00FA7608"/>
    <w:rsid w:val="00FA7E6E"/>
    <w:rsid w:val="00FB3232"/>
    <w:rsid w:val="00FB4DAC"/>
    <w:rsid w:val="00FC18D1"/>
    <w:rsid w:val="00FC22B7"/>
    <w:rsid w:val="00FC25ED"/>
    <w:rsid w:val="00FC39FA"/>
    <w:rsid w:val="00FC43B0"/>
    <w:rsid w:val="00FC5EF5"/>
    <w:rsid w:val="00FC644F"/>
    <w:rsid w:val="00FC69FA"/>
    <w:rsid w:val="00FD2285"/>
    <w:rsid w:val="00FD6E88"/>
    <w:rsid w:val="00FE1AA2"/>
    <w:rsid w:val="00FE33BB"/>
    <w:rsid w:val="00FE49FC"/>
    <w:rsid w:val="00FE5F5F"/>
    <w:rsid w:val="00FE656B"/>
    <w:rsid w:val="00FE7212"/>
    <w:rsid w:val="00FF141C"/>
    <w:rsid w:val="00FF2A95"/>
    <w:rsid w:val="00FF33E2"/>
    <w:rsid w:val="00FF4994"/>
    <w:rsid w:val="00FF544E"/>
    <w:rsid w:val="00FF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506DC-3D0C-40A5-8B91-D902EE74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03"/>
    <w:pPr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styleId="1">
    <w:name w:val="heading 1"/>
    <w:basedOn w:val="a"/>
    <w:link w:val="10"/>
    <w:qFormat/>
    <w:rsid w:val="00DC5F41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lang w:eastAsia="ru-RU"/>
    </w:rPr>
  </w:style>
  <w:style w:type="paragraph" w:styleId="2">
    <w:name w:val="heading 2"/>
    <w:basedOn w:val="a"/>
    <w:link w:val="20"/>
    <w:qFormat/>
    <w:rsid w:val="000D079E"/>
    <w:pPr>
      <w:keepNext/>
      <w:spacing w:line="240" w:lineRule="auto"/>
      <w:outlineLvl w:val="1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">
    <w:name w:val="heading 3"/>
    <w:basedOn w:val="a"/>
    <w:qFormat/>
    <w:rsid w:val="00DC5F41"/>
    <w:pPr>
      <w:keepNext/>
      <w:spacing w:line="240" w:lineRule="auto"/>
      <w:ind w:firstLine="720"/>
      <w:jc w:val="both"/>
      <w:outlineLvl w:val="2"/>
    </w:pPr>
    <w:rPr>
      <w:rFonts w:ascii="Times New Roman" w:eastAsia="Arial Unicode MS" w:hAnsi="Times New Roman" w:cs="Times New Roman"/>
      <w:iCs/>
      <w:sz w:val="28"/>
      <w:lang w:eastAsia="ru-RU"/>
    </w:rPr>
  </w:style>
  <w:style w:type="paragraph" w:styleId="4">
    <w:name w:val="heading 4"/>
    <w:basedOn w:val="a"/>
    <w:link w:val="40"/>
    <w:qFormat/>
    <w:rsid w:val="00DC5F41"/>
    <w:pPr>
      <w:keepNext/>
      <w:spacing w:line="240" w:lineRule="auto"/>
      <w:ind w:firstLine="741"/>
      <w:jc w:val="both"/>
      <w:outlineLvl w:val="3"/>
    </w:pPr>
    <w:rPr>
      <w:rFonts w:ascii="Times New Roman" w:eastAsia="Times New Roman" w:hAnsi="Times New Roman" w:cs="Times New Roman"/>
      <w:sz w:val="28"/>
      <w:szCs w:val="21"/>
      <w:u w:val="single"/>
      <w:lang w:eastAsia="ru-RU"/>
    </w:rPr>
  </w:style>
  <w:style w:type="paragraph" w:styleId="5">
    <w:name w:val="heading 5"/>
    <w:basedOn w:val="a"/>
    <w:link w:val="50"/>
    <w:qFormat/>
    <w:rsid w:val="00DC5F41"/>
    <w:pPr>
      <w:keepNext/>
      <w:spacing w:line="240" w:lineRule="auto"/>
      <w:ind w:firstLine="708"/>
      <w:jc w:val="both"/>
      <w:outlineLvl w:val="4"/>
    </w:pPr>
    <w:rPr>
      <w:rFonts w:ascii="Times New Roman" w:eastAsia="Arial Unicode MS" w:hAnsi="Times New Roman" w:cs="Times New Roman"/>
      <w:iCs/>
      <w:sz w:val="28"/>
      <w:lang w:eastAsia="ru-RU"/>
    </w:rPr>
  </w:style>
  <w:style w:type="paragraph" w:styleId="8">
    <w:name w:val="heading 8"/>
    <w:basedOn w:val="a"/>
    <w:link w:val="80"/>
    <w:unhideWhenUsed/>
    <w:qFormat/>
    <w:rsid w:val="00DC5F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C24BE3"/>
    <w:pPr>
      <w:keepNext/>
      <w:suppressAutoHyphens/>
      <w:spacing w:after="200" w:line="276" w:lineRule="auto"/>
      <w:jc w:val="center"/>
      <w:outlineLvl w:val="8"/>
    </w:pPr>
    <w:rPr>
      <w:rFonts w:ascii="Calibri" w:eastAsia="Calibri" w:hAnsi="Calibri" w:cs="Calibri"/>
      <w:b/>
      <w:color w:val="auto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7D0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7D0789"/>
    <w:rPr>
      <w:color w:val="00000A"/>
      <w:u w:val="none"/>
      <w:effect w:val="none"/>
    </w:rPr>
  </w:style>
  <w:style w:type="character" w:styleId="a3">
    <w:name w:val="Emphasis"/>
    <w:basedOn w:val="a0"/>
    <w:uiPriority w:val="20"/>
    <w:qFormat/>
    <w:rsid w:val="00167198"/>
    <w:rPr>
      <w:i/>
      <w:iCs/>
    </w:rPr>
  </w:style>
  <w:style w:type="character" w:customStyle="1" w:styleId="a4">
    <w:name w:val="Основной текст Знак"/>
    <w:basedOn w:val="a0"/>
    <w:qFormat/>
    <w:rsid w:val="00151D72"/>
  </w:style>
  <w:style w:type="character" w:customStyle="1" w:styleId="30">
    <w:name w:val="Основной текст с отступом 3 Знак"/>
    <w:basedOn w:val="a0"/>
    <w:link w:val="31"/>
    <w:uiPriority w:val="99"/>
    <w:semiHidden/>
    <w:qFormat/>
    <w:rsid w:val="000D079E"/>
    <w:rPr>
      <w:sz w:val="16"/>
      <w:szCs w:val="16"/>
    </w:rPr>
  </w:style>
  <w:style w:type="character" w:customStyle="1" w:styleId="210">
    <w:name w:val="Основной текст с отступом 2 Знак1"/>
    <w:basedOn w:val="a0"/>
    <w:qFormat/>
    <w:rsid w:val="000D079E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Основной текст 3 Знак"/>
    <w:basedOn w:val="a0"/>
    <w:link w:val="32"/>
    <w:qFormat/>
    <w:rsid w:val="000D07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Обычный (веб) Знак"/>
    <w:basedOn w:val="a0"/>
    <w:qFormat/>
    <w:locked/>
    <w:rsid w:val="000D07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qFormat/>
    <w:rsid w:val="00DD1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Красная строка Знак"/>
    <w:basedOn w:val="a4"/>
    <w:qFormat/>
    <w:rsid w:val="001F0D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D09"/>
    <w:rPr>
      <w:b/>
    </w:rPr>
  </w:style>
  <w:style w:type="character" w:customStyle="1" w:styleId="80">
    <w:name w:val="Заголовок 8 Знак"/>
    <w:basedOn w:val="a0"/>
    <w:link w:val="8"/>
    <w:qFormat/>
    <w:rsid w:val="00DC5F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0"/>
    <w:link w:val="1"/>
    <w:qFormat/>
    <w:rsid w:val="00DC5F41"/>
    <w:rPr>
      <w:rFonts w:ascii="Times New Roman" w:eastAsia="Times New Roman" w:hAnsi="Times New Roman" w:cs="Times New Roman"/>
      <w:b/>
      <w:sz w:val="26"/>
      <w:lang w:eastAsia="ru-RU"/>
    </w:rPr>
  </w:style>
  <w:style w:type="character" w:customStyle="1" w:styleId="31">
    <w:name w:val="Заголовок 3 Знак"/>
    <w:basedOn w:val="a0"/>
    <w:link w:val="30"/>
    <w:qFormat/>
    <w:rsid w:val="00DC5F41"/>
    <w:rPr>
      <w:rFonts w:ascii="Times New Roman" w:eastAsia="Arial Unicode MS" w:hAnsi="Times New Roman" w:cs="Times New Roman"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DC5F41"/>
    <w:rPr>
      <w:rFonts w:ascii="Times New Roman" w:eastAsia="Times New Roman" w:hAnsi="Times New Roman" w:cs="Times New Roman"/>
      <w:sz w:val="28"/>
      <w:szCs w:val="21"/>
      <w:u w:val="single"/>
      <w:lang w:eastAsia="ru-RU"/>
    </w:rPr>
  </w:style>
  <w:style w:type="character" w:customStyle="1" w:styleId="50">
    <w:name w:val="Заголовок 5 Знак"/>
    <w:basedOn w:val="a0"/>
    <w:link w:val="5"/>
    <w:qFormat/>
    <w:rsid w:val="00DC5F41"/>
    <w:rPr>
      <w:rFonts w:ascii="Times New Roman" w:eastAsia="Arial Unicode MS" w:hAnsi="Times New Roman" w:cs="Times New Roman"/>
      <w:iCs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DC5F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DC5F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qFormat/>
    <w:rsid w:val="00DC5F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qFormat/>
    <w:rsid w:val="00DC5F41"/>
  </w:style>
  <w:style w:type="character" w:customStyle="1" w:styleId="23">
    <w:name w:val="Основной текст 2 Знак"/>
    <w:basedOn w:val="a0"/>
    <w:link w:val="24"/>
    <w:qFormat/>
    <w:rsid w:val="00DC5F4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Текст выноски Знак"/>
    <w:basedOn w:val="a0"/>
    <w:uiPriority w:val="99"/>
    <w:qFormat/>
    <w:rsid w:val="00DC5F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qFormat/>
    <w:locked/>
    <w:rsid w:val="00B24BC8"/>
    <w:rPr>
      <w:rFonts w:eastAsia="Calibri"/>
      <w:sz w:val="28"/>
      <w:lang w:val="ru-RU" w:eastAsia="ru-RU" w:bidi="ar-SA"/>
    </w:rPr>
  </w:style>
  <w:style w:type="character" w:customStyle="1" w:styleId="ListLabel1">
    <w:name w:val="ListLabel 1"/>
    <w:qFormat/>
    <w:rsid w:val="00C779D2"/>
    <w:rPr>
      <w:rFonts w:cs="Courier New"/>
    </w:rPr>
  </w:style>
  <w:style w:type="character" w:customStyle="1" w:styleId="ListLabel2">
    <w:name w:val="ListLabel 2"/>
    <w:qFormat/>
    <w:rsid w:val="00C779D2"/>
    <w:rPr>
      <w:rFonts w:cs="Courier New"/>
    </w:rPr>
  </w:style>
  <w:style w:type="character" w:customStyle="1" w:styleId="ListLabel3">
    <w:name w:val="ListLabel 3"/>
    <w:qFormat/>
    <w:rsid w:val="00C779D2"/>
    <w:rPr>
      <w:rFonts w:cs="Courier New"/>
    </w:rPr>
  </w:style>
  <w:style w:type="character" w:customStyle="1" w:styleId="ListLabel4">
    <w:name w:val="ListLabel 4"/>
    <w:qFormat/>
    <w:rsid w:val="00C779D2"/>
    <w:rPr>
      <w:b/>
    </w:rPr>
  </w:style>
  <w:style w:type="character" w:customStyle="1" w:styleId="ListLabel5">
    <w:name w:val="ListLabel 5"/>
    <w:qFormat/>
    <w:rsid w:val="00C779D2"/>
    <w:rPr>
      <w:rFonts w:eastAsia="Times New Roman" w:cs="Times New Roman"/>
    </w:rPr>
  </w:style>
  <w:style w:type="character" w:customStyle="1" w:styleId="ListLabel6">
    <w:name w:val="ListLabel 6"/>
    <w:qFormat/>
    <w:rsid w:val="00C779D2"/>
    <w:rPr>
      <w:rFonts w:eastAsia="Times New Roman" w:cs="Times New Roman"/>
    </w:rPr>
  </w:style>
  <w:style w:type="character" w:customStyle="1" w:styleId="ListLabel7">
    <w:name w:val="ListLabel 7"/>
    <w:qFormat/>
    <w:rsid w:val="00C779D2"/>
    <w:rPr>
      <w:rFonts w:eastAsia="Times New Roman" w:cs="Times New Roman"/>
    </w:rPr>
  </w:style>
  <w:style w:type="character" w:customStyle="1" w:styleId="ListLabel8">
    <w:name w:val="ListLabel 8"/>
    <w:qFormat/>
    <w:rsid w:val="00C779D2"/>
    <w:rPr>
      <w:rFonts w:cs="Courier New"/>
    </w:rPr>
  </w:style>
  <w:style w:type="character" w:customStyle="1" w:styleId="ListLabel9">
    <w:name w:val="ListLabel 9"/>
    <w:qFormat/>
    <w:rsid w:val="00C779D2"/>
    <w:rPr>
      <w:rFonts w:cs="Courier New"/>
    </w:rPr>
  </w:style>
  <w:style w:type="character" w:customStyle="1" w:styleId="ListLabel10">
    <w:name w:val="ListLabel 10"/>
    <w:qFormat/>
    <w:rsid w:val="00C779D2"/>
    <w:rPr>
      <w:rFonts w:cs="Courier New"/>
    </w:rPr>
  </w:style>
  <w:style w:type="character" w:customStyle="1" w:styleId="ListLabel11">
    <w:name w:val="ListLabel 11"/>
    <w:qFormat/>
    <w:rsid w:val="00C779D2"/>
    <w:rPr>
      <w:rFonts w:cs="Courier New"/>
    </w:rPr>
  </w:style>
  <w:style w:type="character" w:customStyle="1" w:styleId="ListLabel12">
    <w:name w:val="ListLabel 12"/>
    <w:qFormat/>
    <w:rsid w:val="00C779D2"/>
    <w:rPr>
      <w:rFonts w:cs="Courier New"/>
    </w:rPr>
  </w:style>
  <w:style w:type="character" w:customStyle="1" w:styleId="ListLabel13">
    <w:name w:val="ListLabel 13"/>
    <w:qFormat/>
    <w:rsid w:val="00C779D2"/>
    <w:rPr>
      <w:rFonts w:cs="Courier New"/>
    </w:rPr>
  </w:style>
  <w:style w:type="character" w:customStyle="1" w:styleId="ListLabel14">
    <w:name w:val="ListLabel 14"/>
    <w:qFormat/>
    <w:rsid w:val="00C779D2"/>
    <w:rPr>
      <w:rFonts w:cs="OpenSymbol"/>
    </w:rPr>
  </w:style>
  <w:style w:type="character" w:customStyle="1" w:styleId="ListLabel15">
    <w:name w:val="ListLabel 15"/>
    <w:qFormat/>
    <w:rsid w:val="00C779D2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C779D2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C779D2"/>
    <w:rPr>
      <w:rFonts w:cs="OpenSymbol"/>
    </w:rPr>
  </w:style>
  <w:style w:type="character" w:customStyle="1" w:styleId="ListLabel18">
    <w:name w:val="ListLabel 18"/>
    <w:qFormat/>
    <w:rsid w:val="00C779D2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C779D2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C779D2"/>
    <w:rPr>
      <w:rFonts w:cs="OpenSymbol"/>
    </w:rPr>
  </w:style>
  <w:style w:type="character" w:customStyle="1" w:styleId="ListLabel21">
    <w:name w:val="ListLabel 21"/>
    <w:qFormat/>
    <w:rsid w:val="00C779D2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C779D2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C779D2"/>
    <w:rPr>
      <w:rFonts w:cs="OpenSymbol"/>
    </w:rPr>
  </w:style>
  <w:style w:type="character" w:customStyle="1" w:styleId="ListLabel24">
    <w:name w:val="ListLabel 24"/>
    <w:qFormat/>
    <w:rsid w:val="00C779D2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C779D2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C779D2"/>
    <w:rPr>
      <w:rFonts w:cs="OpenSymbol"/>
    </w:rPr>
  </w:style>
  <w:style w:type="character" w:customStyle="1" w:styleId="ListLabel27">
    <w:name w:val="ListLabel 27"/>
    <w:qFormat/>
    <w:rsid w:val="00C779D2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C779D2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C779D2"/>
    <w:rPr>
      <w:rFonts w:cs="OpenSymbol"/>
    </w:rPr>
  </w:style>
  <w:style w:type="character" w:customStyle="1" w:styleId="ListLabel30">
    <w:name w:val="ListLabel 30"/>
    <w:qFormat/>
    <w:rsid w:val="00C779D2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C779D2"/>
    <w:rPr>
      <w:rFonts w:ascii="Times New Roman" w:hAnsi="Times New Roman" w:cs="Symbol"/>
      <w:sz w:val="28"/>
    </w:rPr>
  </w:style>
  <w:style w:type="character" w:customStyle="1" w:styleId="af">
    <w:name w:val="Символ нумерации"/>
    <w:qFormat/>
    <w:rsid w:val="00C779D2"/>
  </w:style>
  <w:style w:type="character" w:customStyle="1" w:styleId="ListLabel32">
    <w:name w:val="ListLabel 32"/>
    <w:qFormat/>
    <w:rsid w:val="00C779D2"/>
    <w:rPr>
      <w:rFonts w:cs="OpenSymbol"/>
    </w:rPr>
  </w:style>
  <w:style w:type="character" w:customStyle="1" w:styleId="ListLabel33">
    <w:name w:val="ListLabel 33"/>
    <w:qFormat/>
    <w:rsid w:val="00C779D2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C779D2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C779D2"/>
    <w:rPr>
      <w:rFonts w:cs="OpenSymbol"/>
    </w:rPr>
  </w:style>
  <w:style w:type="character" w:customStyle="1" w:styleId="ListLabel36">
    <w:name w:val="ListLabel 36"/>
    <w:qFormat/>
    <w:rsid w:val="00C779D2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C779D2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C779D2"/>
    <w:rPr>
      <w:rFonts w:cs="OpenSymbol"/>
    </w:rPr>
  </w:style>
  <w:style w:type="character" w:customStyle="1" w:styleId="ListLabel39">
    <w:name w:val="ListLabel 39"/>
    <w:qFormat/>
    <w:rsid w:val="00C779D2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C779D2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C779D2"/>
    <w:rPr>
      <w:rFonts w:cs="OpenSymbol"/>
    </w:rPr>
  </w:style>
  <w:style w:type="character" w:customStyle="1" w:styleId="ListLabel42">
    <w:name w:val="ListLabel 42"/>
    <w:qFormat/>
    <w:rsid w:val="00C779D2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C779D2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C779D2"/>
    <w:rPr>
      <w:rFonts w:cs="OpenSymbol"/>
    </w:rPr>
  </w:style>
  <w:style w:type="character" w:customStyle="1" w:styleId="ListLabel45">
    <w:name w:val="ListLabel 45"/>
    <w:qFormat/>
    <w:rsid w:val="00C779D2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C779D2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C779D2"/>
    <w:rPr>
      <w:rFonts w:cs="OpenSymbol"/>
    </w:rPr>
  </w:style>
  <w:style w:type="character" w:customStyle="1" w:styleId="ListLabel48">
    <w:name w:val="ListLabel 48"/>
    <w:qFormat/>
    <w:rsid w:val="00C779D2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C779D2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C779D2"/>
    <w:rPr>
      <w:rFonts w:cs="OpenSymbol"/>
    </w:rPr>
  </w:style>
  <w:style w:type="character" w:customStyle="1" w:styleId="ListLabel51">
    <w:name w:val="ListLabel 51"/>
    <w:qFormat/>
    <w:rsid w:val="00C779D2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C779D2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C779D2"/>
    <w:rPr>
      <w:rFonts w:cs="OpenSymbol"/>
    </w:rPr>
  </w:style>
  <w:style w:type="character" w:customStyle="1" w:styleId="ListLabel54">
    <w:name w:val="ListLabel 54"/>
    <w:qFormat/>
    <w:rsid w:val="00C779D2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C779D2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C779D2"/>
    <w:rPr>
      <w:rFonts w:cs="OpenSymbol"/>
    </w:rPr>
  </w:style>
  <w:style w:type="character" w:customStyle="1" w:styleId="ListLabel57">
    <w:name w:val="ListLabel 57"/>
    <w:qFormat/>
    <w:rsid w:val="00C779D2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C779D2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C779D2"/>
    <w:rPr>
      <w:rFonts w:cs="OpenSymbol"/>
    </w:rPr>
  </w:style>
  <w:style w:type="character" w:customStyle="1" w:styleId="ListLabel60">
    <w:name w:val="ListLabel 60"/>
    <w:qFormat/>
    <w:rsid w:val="00C779D2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C779D2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C779D2"/>
    <w:rPr>
      <w:rFonts w:cs="OpenSymbol"/>
    </w:rPr>
  </w:style>
  <w:style w:type="character" w:customStyle="1" w:styleId="ListLabel63">
    <w:name w:val="ListLabel 63"/>
    <w:qFormat/>
    <w:rsid w:val="00C779D2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C779D2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C779D2"/>
    <w:rPr>
      <w:rFonts w:cs="OpenSymbol"/>
    </w:rPr>
  </w:style>
  <w:style w:type="character" w:customStyle="1" w:styleId="ListLabel66">
    <w:name w:val="ListLabel 66"/>
    <w:qFormat/>
    <w:rsid w:val="00C779D2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C779D2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C779D2"/>
    <w:rPr>
      <w:rFonts w:cs="OpenSymbol"/>
    </w:rPr>
  </w:style>
  <w:style w:type="character" w:customStyle="1" w:styleId="ListLabel69">
    <w:name w:val="ListLabel 69"/>
    <w:qFormat/>
    <w:rsid w:val="00C779D2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C779D2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C779D2"/>
    <w:rPr>
      <w:rFonts w:cs="OpenSymbol"/>
    </w:rPr>
  </w:style>
  <w:style w:type="character" w:customStyle="1" w:styleId="ListLabel72">
    <w:name w:val="ListLabel 72"/>
    <w:qFormat/>
    <w:rsid w:val="00C779D2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C779D2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C779D2"/>
    <w:rPr>
      <w:rFonts w:cs="OpenSymbol"/>
    </w:rPr>
  </w:style>
  <w:style w:type="character" w:customStyle="1" w:styleId="ListLabel75">
    <w:name w:val="ListLabel 75"/>
    <w:qFormat/>
    <w:rsid w:val="00C779D2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C779D2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C779D2"/>
    <w:rPr>
      <w:rFonts w:cs="OpenSymbol"/>
    </w:rPr>
  </w:style>
  <w:style w:type="character" w:customStyle="1" w:styleId="ListLabel78">
    <w:name w:val="ListLabel 78"/>
    <w:qFormat/>
    <w:rsid w:val="00C779D2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C779D2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C779D2"/>
    <w:rPr>
      <w:rFonts w:cs="OpenSymbol"/>
    </w:rPr>
  </w:style>
  <w:style w:type="character" w:customStyle="1" w:styleId="ListLabel81">
    <w:name w:val="ListLabel 81"/>
    <w:qFormat/>
    <w:rsid w:val="00C779D2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C779D2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C779D2"/>
    <w:rPr>
      <w:rFonts w:cs="OpenSymbol"/>
    </w:rPr>
  </w:style>
  <w:style w:type="character" w:customStyle="1" w:styleId="ListLabel84">
    <w:name w:val="ListLabel 84"/>
    <w:qFormat/>
    <w:rsid w:val="00C779D2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C779D2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C779D2"/>
    <w:rPr>
      <w:rFonts w:cs="OpenSymbol"/>
    </w:rPr>
  </w:style>
  <w:style w:type="character" w:customStyle="1" w:styleId="ListLabel87">
    <w:name w:val="ListLabel 87"/>
    <w:qFormat/>
    <w:rsid w:val="00C779D2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C779D2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C779D2"/>
    <w:rPr>
      <w:rFonts w:cs="OpenSymbol"/>
    </w:rPr>
  </w:style>
  <w:style w:type="character" w:customStyle="1" w:styleId="ListLabel90">
    <w:name w:val="ListLabel 90"/>
    <w:qFormat/>
    <w:rsid w:val="00C779D2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C779D2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C779D2"/>
    <w:rPr>
      <w:rFonts w:cs="OpenSymbol"/>
    </w:rPr>
  </w:style>
  <w:style w:type="character" w:customStyle="1" w:styleId="ListLabel93">
    <w:name w:val="ListLabel 93"/>
    <w:qFormat/>
    <w:rsid w:val="00C779D2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C779D2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C779D2"/>
    <w:rPr>
      <w:rFonts w:cs="OpenSymbol"/>
    </w:rPr>
  </w:style>
  <w:style w:type="character" w:customStyle="1" w:styleId="ListLabel96">
    <w:name w:val="ListLabel 96"/>
    <w:qFormat/>
    <w:rsid w:val="00C779D2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C779D2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C779D2"/>
    <w:rPr>
      <w:rFonts w:cs="OpenSymbol"/>
    </w:rPr>
  </w:style>
  <w:style w:type="character" w:customStyle="1" w:styleId="ListLabel99">
    <w:name w:val="ListLabel 99"/>
    <w:qFormat/>
    <w:rsid w:val="00C779D2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C779D2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C779D2"/>
    <w:rPr>
      <w:rFonts w:cs="OpenSymbol"/>
    </w:rPr>
  </w:style>
  <w:style w:type="character" w:customStyle="1" w:styleId="ListLabel102">
    <w:name w:val="ListLabel 102"/>
    <w:qFormat/>
    <w:rsid w:val="00C779D2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C779D2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C779D2"/>
    <w:rPr>
      <w:rFonts w:cs="OpenSymbol"/>
    </w:rPr>
  </w:style>
  <w:style w:type="character" w:customStyle="1" w:styleId="ListLabel105">
    <w:name w:val="ListLabel 105"/>
    <w:qFormat/>
    <w:rsid w:val="00C779D2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C779D2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C779D2"/>
    <w:rPr>
      <w:rFonts w:cs="OpenSymbol"/>
    </w:rPr>
  </w:style>
  <w:style w:type="character" w:customStyle="1" w:styleId="ListLabel108">
    <w:name w:val="ListLabel 108"/>
    <w:qFormat/>
    <w:rsid w:val="00C779D2"/>
    <w:rPr>
      <w:rFonts w:cs="OpenSymbol"/>
      <w:sz w:val="28"/>
    </w:rPr>
  </w:style>
  <w:style w:type="character" w:customStyle="1" w:styleId="ListLabel109">
    <w:name w:val="ListLabel 109"/>
    <w:qFormat/>
    <w:rsid w:val="00C779D2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C779D2"/>
    <w:rPr>
      <w:rFonts w:cs="OpenSymbol"/>
    </w:rPr>
  </w:style>
  <w:style w:type="character" w:customStyle="1" w:styleId="ListLabel111">
    <w:name w:val="ListLabel 111"/>
    <w:qFormat/>
    <w:rsid w:val="00C779D2"/>
    <w:rPr>
      <w:rFonts w:cs="OpenSymbol"/>
      <w:sz w:val="28"/>
    </w:rPr>
  </w:style>
  <w:style w:type="character" w:customStyle="1" w:styleId="ListLabel112">
    <w:name w:val="ListLabel 112"/>
    <w:qFormat/>
    <w:rsid w:val="00C779D2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C779D2"/>
    <w:rPr>
      <w:rFonts w:cs="OpenSymbol"/>
    </w:rPr>
  </w:style>
  <w:style w:type="character" w:customStyle="1" w:styleId="ListLabel114">
    <w:name w:val="ListLabel 114"/>
    <w:qFormat/>
    <w:rsid w:val="00C779D2"/>
    <w:rPr>
      <w:rFonts w:cs="OpenSymbol"/>
      <w:sz w:val="28"/>
    </w:rPr>
  </w:style>
  <w:style w:type="character" w:customStyle="1" w:styleId="ListLabel115">
    <w:name w:val="ListLabel 115"/>
    <w:qFormat/>
    <w:rsid w:val="00C779D2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C779D2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C779D2"/>
    <w:rPr>
      <w:rFonts w:cs="OpenSymbol"/>
      <w:sz w:val="28"/>
    </w:rPr>
  </w:style>
  <w:style w:type="character" w:customStyle="1" w:styleId="ListLabel118">
    <w:name w:val="ListLabel 118"/>
    <w:qFormat/>
    <w:rsid w:val="00C779D2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C779D2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C779D2"/>
    <w:rPr>
      <w:rFonts w:cs="OpenSymbol"/>
      <w:sz w:val="28"/>
    </w:rPr>
  </w:style>
  <w:style w:type="character" w:customStyle="1" w:styleId="ListLabel121">
    <w:name w:val="ListLabel 121"/>
    <w:qFormat/>
    <w:rsid w:val="00C779D2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C779D2"/>
    <w:rPr>
      <w:szCs w:val="28"/>
    </w:rPr>
  </w:style>
  <w:style w:type="character" w:customStyle="1" w:styleId="WW8Num2z1">
    <w:name w:val="WW8Num2z1"/>
    <w:qFormat/>
    <w:rsid w:val="00C779D2"/>
  </w:style>
  <w:style w:type="character" w:customStyle="1" w:styleId="WW8Num2z2">
    <w:name w:val="WW8Num2z2"/>
    <w:qFormat/>
    <w:rsid w:val="00C779D2"/>
  </w:style>
  <w:style w:type="character" w:customStyle="1" w:styleId="WW8Num2z3">
    <w:name w:val="WW8Num2z3"/>
    <w:qFormat/>
    <w:rsid w:val="00C779D2"/>
  </w:style>
  <w:style w:type="character" w:customStyle="1" w:styleId="WW8Num2z4">
    <w:name w:val="WW8Num2z4"/>
    <w:qFormat/>
    <w:rsid w:val="00C779D2"/>
    <w:rPr>
      <w:szCs w:val="28"/>
    </w:rPr>
  </w:style>
  <w:style w:type="character" w:customStyle="1" w:styleId="WW8Num2z5">
    <w:name w:val="WW8Num2z5"/>
    <w:qFormat/>
    <w:rsid w:val="00C779D2"/>
  </w:style>
  <w:style w:type="character" w:customStyle="1" w:styleId="WW8Num2z6">
    <w:name w:val="WW8Num2z6"/>
    <w:qFormat/>
    <w:rsid w:val="00C779D2"/>
  </w:style>
  <w:style w:type="character" w:customStyle="1" w:styleId="WW8Num2z7">
    <w:name w:val="WW8Num2z7"/>
    <w:qFormat/>
    <w:rsid w:val="00C779D2"/>
  </w:style>
  <w:style w:type="character" w:customStyle="1" w:styleId="WW8Num2z8">
    <w:name w:val="WW8Num2z8"/>
    <w:qFormat/>
    <w:rsid w:val="00C779D2"/>
  </w:style>
  <w:style w:type="character" w:customStyle="1" w:styleId="FontStyle28">
    <w:name w:val="Font Style28"/>
    <w:basedOn w:val="a0"/>
    <w:qFormat/>
    <w:rsid w:val="00C779D2"/>
    <w:rPr>
      <w:rFonts w:ascii="Times New Roman" w:hAnsi="Times New Roman" w:cs="Times New Roman"/>
      <w:sz w:val="18"/>
      <w:szCs w:val="18"/>
    </w:rPr>
  </w:style>
  <w:style w:type="character" w:customStyle="1" w:styleId="ListLabel122">
    <w:name w:val="ListLabel 122"/>
    <w:qFormat/>
    <w:rsid w:val="00C779D2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C779D2"/>
    <w:rPr>
      <w:rFonts w:cs="OpenSymbol"/>
      <w:sz w:val="28"/>
    </w:rPr>
  </w:style>
  <w:style w:type="character" w:customStyle="1" w:styleId="ListLabel124">
    <w:name w:val="ListLabel 124"/>
    <w:qFormat/>
    <w:rsid w:val="00C779D2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C779D2"/>
    <w:rPr>
      <w:b/>
      <w:sz w:val="26"/>
      <w:szCs w:val="26"/>
    </w:rPr>
  </w:style>
  <w:style w:type="character" w:customStyle="1" w:styleId="WW8Num13z0">
    <w:name w:val="WW8Num13z0"/>
    <w:qFormat/>
    <w:rsid w:val="00C779D2"/>
    <w:rPr>
      <w:sz w:val="22"/>
      <w:szCs w:val="22"/>
    </w:rPr>
  </w:style>
  <w:style w:type="character" w:customStyle="1" w:styleId="WW8Num13z1">
    <w:name w:val="WW8Num13z1"/>
    <w:qFormat/>
    <w:rsid w:val="00C779D2"/>
  </w:style>
  <w:style w:type="character" w:customStyle="1" w:styleId="WW8Num13z2">
    <w:name w:val="WW8Num13z2"/>
    <w:qFormat/>
    <w:rsid w:val="00C779D2"/>
  </w:style>
  <w:style w:type="character" w:customStyle="1" w:styleId="WW8Num13z3">
    <w:name w:val="WW8Num13z3"/>
    <w:qFormat/>
    <w:rsid w:val="00C779D2"/>
  </w:style>
  <w:style w:type="character" w:customStyle="1" w:styleId="WW8Num13z4">
    <w:name w:val="WW8Num13z4"/>
    <w:qFormat/>
    <w:rsid w:val="00C779D2"/>
  </w:style>
  <w:style w:type="character" w:customStyle="1" w:styleId="WW8Num13z5">
    <w:name w:val="WW8Num13z5"/>
    <w:qFormat/>
    <w:rsid w:val="00C779D2"/>
  </w:style>
  <w:style w:type="character" w:customStyle="1" w:styleId="WW8Num13z6">
    <w:name w:val="WW8Num13z6"/>
    <w:qFormat/>
    <w:rsid w:val="00C779D2"/>
  </w:style>
  <w:style w:type="character" w:customStyle="1" w:styleId="WW8Num13z7">
    <w:name w:val="WW8Num13z7"/>
    <w:qFormat/>
    <w:rsid w:val="00C779D2"/>
  </w:style>
  <w:style w:type="character" w:customStyle="1" w:styleId="WW8Num13z8">
    <w:name w:val="WW8Num13z8"/>
    <w:qFormat/>
    <w:rsid w:val="00C779D2"/>
  </w:style>
  <w:style w:type="character" w:customStyle="1" w:styleId="ListLabel125">
    <w:name w:val="ListLabel 125"/>
    <w:qFormat/>
    <w:rsid w:val="00C779D2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C779D2"/>
    <w:rPr>
      <w:rFonts w:cs="OpenSymbol"/>
      <w:sz w:val="28"/>
    </w:rPr>
  </w:style>
  <w:style w:type="character" w:customStyle="1" w:styleId="ListLabel127">
    <w:name w:val="ListLabel 127"/>
    <w:qFormat/>
    <w:rsid w:val="00C779D2"/>
    <w:rPr>
      <w:b/>
      <w:sz w:val="26"/>
      <w:szCs w:val="26"/>
    </w:rPr>
  </w:style>
  <w:style w:type="character" w:customStyle="1" w:styleId="ListLabel128">
    <w:name w:val="ListLabel 128"/>
    <w:qFormat/>
    <w:rsid w:val="00C779D2"/>
    <w:rPr>
      <w:b/>
      <w:sz w:val="26"/>
      <w:szCs w:val="26"/>
    </w:rPr>
  </w:style>
  <w:style w:type="character" w:customStyle="1" w:styleId="ListLabel129">
    <w:name w:val="ListLabel 129"/>
    <w:qFormat/>
    <w:rsid w:val="00C779D2"/>
    <w:rPr>
      <w:b/>
      <w:sz w:val="26"/>
      <w:szCs w:val="26"/>
    </w:rPr>
  </w:style>
  <w:style w:type="character" w:customStyle="1" w:styleId="ListLabel130">
    <w:name w:val="ListLabel 130"/>
    <w:qFormat/>
    <w:rsid w:val="00C779D2"/>
    <w:rPr>
      <w:b/>
      <w:sz w:val="26"/>
      <w:szCs w:val="26"/>
    </w:rPr>
  </w:style>
  <w:style w:type="character" w:customStyle="1" w:styleId="ListLabel131">
    <w:name w:val="ListLabel 131"/>
    <w:qFormat/>
    <w:rsid w:val="00C779D2"/>
    <w:rPr>
      <w:b/>
      <w:sz w:val="26"/>
      <w:szCs w:val="26"/>
    </w:rPr>
  </w:style>
  <w:style w:type="character" w:customStyle="1" w:styleId="ListLabel132">
    <w:name w:val="ListLabel 132"/>
    <w:qFormat/>
    <w:rsid w:val="00C779D2"/>
    <w:rPr>
      <w:b/>
      <w:sz w:val="26"/>
      <w:szCs w:val="26"/>
    </w:rPr>
  </w:style>
  <w:style w:type="character" w:customStyle="1" w:styleId="ListLabel133">
    <w:name w:val="ListLabel 133"/>
    <w:qFormat/>
    <w:rsid w:val="00C779D2"/>
    <w:rPr>
      <w:b/>
      <w:sz w:val="26"/>
      <w:szCs w:val="26"/>
    </w:rPr>
  </w:style>
  <w:style w:type="character" w:customStyle="1" w:styleId="ListLabel134">
    <w:name w:val="ListLabel 134"/>
    <w:qFormat/>
    <w:rsid w:val="00C779D2"/>
    <w:rPr>
      <w:b/>
      <w:sz w:val="26"/>
      <w:szCs w:val="26"/>
    </w:rPr>
  </w:style>
  <w:style w:type="character" w:customStyle="1" w:styleId="ListLabel135">
    <w:name w:val="ListLabel 135"/>
    <w:qFormat/>
    <w:rsid w:val="00C779D2"/>
    <w:rPr>
      <w:b/>
      <w:sz w:val="26"/>
      <w:szCs w:val="26"/>
    </w:rPr>
  </w:style>
  <w:style w:type="character" w:customStyle="1" w:styleId="ListLabel136">
    <w:name w:val="ListLabel 136"/>
    <w:qFormat/>
    <w:rsid w:val="00C779D2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C779D2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C779D2"/>
    <w:rPr>
      <w:rFonts w:cs="OpenSymbol"/>
      <w:sz w:val="28"/>
    </w:rPr>
  </w:style>
  <w:style w:type="character" w:customStyle="1" w:styleId="ListLabel139">
    <w:name w:val="ListLabel 139"/>
    <w:qFormat/>
    <w:rsid w:val="00C779D2"/>
    <w:rPr>
      <w:rFonts w:cs="OpenSymbol"/>
      <w:sz w:val="28"/>
    </w:rPr>
  </w:style>
  <w:style w:type="character" w:customStyle="1" w:styleId="ListLabel140">
    <w:name w:val="ListLabel 140"/>
    <w:qFormat/>
    <w:rsid w:val="00C779D2"/>
    <w:rPr>
      <w:rFonts w:cs="OpenSymbol"/>
      <w:sz w:val="28"/>
    </w:rPr>
  </w:style>
  <w:style w:type="character" w:customStyle="1" w:styleId="ListLabel141">
    <w:name w:val="ListLabel 141"/>
    <w:qFormat/>
    <w:rsid w:val="00C779D2"/>
    <w:rPr>
      <w:rFonts w:cs="OpenSymbol"/>
      <w:sz w:val="28"/>
    </w:rPr>
  </w:style>
  <w:style w:type="character" w:customStyle="1" w:styleId="ListLabel142">
    <w:name w:val="ListLabel 142"/>
    <w:qFormat/>
    <w:rsid w:val="00C779D2"/>
    <w:rPr>
      <w:rFonts w:cs="OpenSymbol"/>
      <w:sz w:val="28"/>
    </w:rPr>
  </w:style>
  <w:style w:type="character" w:customStyle="1" w:styleId="ListLabel143">
    <w:name w:val="ListLabel 143"/>
    <w:qFormat/>
    <w:rsid w:val="00C779D2"/>
    <w:rPr>
      <w:rFonts w:cs="OpenSymbol"/>
      <w:sz w:val="28"/>
    </w:rPr>
  </w:style>
  <w:style w:type="character" w:customStyle="1" w:styleId="ListLabel144">
    <w:name w:val="ListLabel 144"/>
    <w:qFormat/>
    <w:rsid w:val="00C779D2"/>
    <w:rPr>
      <w:rFonts w:cs="OpenSymbol"/>
      <w:sz w:val="28"/>
    </w:rPr>
  </w:style>
  <w:style w:type="character" w:customStyle="1" w:styleId="ListLabel145">
    <w:name w:val="ListLabel 145"/>
    <w:qFormat/>
    <w:rsid w:val="00C779D2"/>
    <w:rPr>
      <w:rFonts w:cs="OpenSymbol"/>
      <w:sz w:val="28"/>
    </w:rPr>
  </w:style>
  <w:style w:type="character" w:customStyle="1" w:styleId="ListLabel146">
    <w:name w:val="ListLabel 146"/>
    <w:qFormat/>
    <w:rsid w:val="00C779D2"/>
    <w:rPr>
      <w:rFonts w:cs="OpenSymbol"/>
      <w:sz w:val="28"/>
    </w:rPr>
  </w:style>
  <w:style w:type="character" w:customStyle="1" w:styleId="ListLabel147">
    <w:name w:val="ListLabel 147"/>
    <w:qFormat/>
    <w:rsid w:val="00C779D2"/>
    <w:rPr>
      <w:rFonts w:cs="OpenSymbol"/>
      <w:sz w:val="28"/>
    </w:rPr>
  </w:style>
  <w:style w:type="character" w:customStyle="1" w:styleId="ListLabel148">
    <w:name w:val="ListLabel 148"/>
    <w:qFormat/>
    <w:rsid w:val="00C779D2"/>
    <w:rPr>
      <w:rFonts w:cs="OpenSymbol"/>
      <w:sz w:val="28"/>
    </w:rPr>
  </w:style>
  <w:style w:type="character" w:customStyle="1" w:styleId="WW8Num1z0">
    <w:name w:val="WW8Num1z0"/>
    <w:qFormat/>
    <w:rsid w:val="00C779D2"/>
    <w:rPr>
      <w:sz w:val="26"/>
      <w:szCs w:val="26"/>
    </w:rPr>
  </w:style>
  <w:style w:type="character" w:customStyle="1" w:styleId="ListLabel149">
    <w:name w:val="ListLabel 149"/>
    <w:qFormat/>
    <w:rsid w:val="00C779D2"/>
    <w:rPr>
      <w:rFonts w:cs="OpenSymbol"/>
      <w:sz w:val="28"/>
    </w:rPr>
  </w:style>
  <w:style w:type="character" w:customStyle="1" w:styleId="ListLabel150">
    <w:name w:val="ListLabel 150"/>
    <w:qFormat/>
    <w:rsid w:val="00C779D2"/>
    <w:rPr>
      <w:rFonts w:cs="OpenSymbol"/>
      <w:sz w:val="28"/>
    </w:rPr>
  </w:style>
  <w:style w:type="character" w:customStyle="1" w:styleId="ListLabel151">
    <w:name w:val="ListLabel 151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C779D2"/>
    <w:rPr>
      <w:rFonts w:cs="OpenSymbol"/>
      <w:sz w:val="28"/>
    </w:rPr>
  </w:style>
  <w:style w:type="character" w:customStyle="1" w:styleId="ListLabel153">
    <w:name w:val="ListLabel 153"/>
    <w:qFormat/>
    <w:rsid w:val="00C779D2"/>
    <w:rPr>
      <w:rFonts w:cs="OpenSymbol"/>
      <w:sz w:val="28"/>
    </w:rPr>
  </w:style>
  <w:style w:type="character" w:customStyle="1" w:styleId="ListLabel154">
    <w:name w:val="ListLabel 154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C779D2"/>
    <w:rPr>
      <w:rFonts w:cs="OpenSymbol"/>
      <w:sz w:val="28"/>
    </w:rPr>
  </w:style>
  <w:style w:type="character" w:customStyle="1" w:styleId="ListLabel156">
    <w:name w:val="ListLabel 156"/>
    <w:qFormat/>
    <w:rsid w:val="00C779D2"/>
    <w:rPr>
      <w:rFonts w:cs="OpenSymbol"/>
      <w:sz w:val="28"/>
    </w:rPr>
  </w:style>
  <w:style w:type="character" w:customStyle="1" w:styleId="ListLabel157">
    <w:name w:val="ListLabel 157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C779D2"/>
    <w:rPr>
      <w:rFonts w:cs="OpenSymbol"/>
      <w:sz w:val="28"/>
    </w:rPr>
  </w:style>
  <w:style w:type="character" w:customStyle="1" w:styleId="ListLabel159">
    <w:name w:val="ListLabel 159"/>
    <w:qFormat/>
    <w:rsid w:val="00C779D2"/>
    <w:rPr>
      <w:rFonts w:cs="OpenSymbol"/>
      <w:sz w:val="28"/>
    </w:rPr>
  </w:style>
  <w:style w:type="character" w:customStyle="1" w:styleId="ListLabel160">
    <w:name w:val="ListLabel 160"/>
    <w:qFormat/>
    <w:rsid w:val="00C779D2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0"/>
    <w:qFormat/>
    <w:rsid w:val="00C779D2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C779D2"/>
    <w:rPr>
      <w:rFonts w:cs="OpenSymbol"/>
      <w:sz w:val="28"/>
    </w:rPr>
  </w:style>
  <w:style w:type="character" w:customStyle="1" w:styleId="ListLabel162">
    <w:name w:val="ListLabel 162"/>
    <w:qFormat/>
    <w:rsid w:val="00C779D2"/>
    <w:rPr>
      <w:rFonts w:cs="OpenSymbol"/>
      <w:sz w:val="28"/>
    </w:rPr>
  </w:style>
  <w:style w:type="character" w:customStyle="1" w:styleId="ListLabel163">
    <w:name w:val="ListLabel 163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C779D2"/>
    <w:rPr>
      <w:rFonts w:cs="OpenSymbol"/>
      <w:sz w:val="28"/>
    </w:rPr>
  </w:style>
  <w:style w:type="character" w:customStyle="1" w:styleId="ListLabel165">
    <w:name w:val="ListLabel 165"/>
    <w:qFormat/>
    <w:rsid w:val="00C779D2"/>
    <w:rPr>
      <w:rFonts w:cs="OpenSymbol"/>
      <w:sz w:val="28"/>
    </w:rPr>
  </w:style>
  <w:style w:type="character" w:customStyle="1" w:styleId="ListLabel166">
    <w:name w:val="ListLabel 166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C779D2"/>
    <w:rPr>
      <w:rFonts w:cs="OpenSymbol"/>
      <w:sz w:val="28"/>
    </w:rPr>
  </w:style>
  <w:style w:type="character" w:customStyle="1" w:styleId="ListLabel168">
    <w:name w:val="ListLabel 168"/>
    <w:qFormat/>
    <w:rsid w:val="00C779D2"/>
    <w:rPr>
      <w:rFonts w:cs="OpenSymbol"/>
      <w:sz w:val="28"/>
    </w:rPr>
  </w:style>
  <w:style w:type="character" w:customStyle="1" w:styleId="ListLabel169">
    <w:name w:val="ListLabel 169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C779D2"/>
    <w:rPr>
      <w:rFonts w:cs="OpenSymbol"/>
      <w:sz w:val="28"/>
    </w:rPr>
  </w:style>
  <w:style w:type="character" w:customStyle="1" w:styleId="ListLabel171">
    <w:name w:val="ListLabel 171"/>
    <w:qFormat/>
    <w:rsid w:val="00C779D2"/>
    <w:rPr>
      <w:rFonts w:cs="OpenSymbol"/>
      <w:sz w:val="28"/>
    </w:rPr>
  </w:style>
  <w:style w:type="character" w:customStyle="1" w:styleId="ListLabel172">
    <w:name w:val="ListLabel 172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C779D2"/>
    <w:rPr>
      <w:rFonts w:cs="OpenSymbol"/>
      <w:sz w:val="28"/>
    </w:rPr>
  </w:style>
  <w:style w:type="character" w:customStyle="1" w:styleId="ListLabel174">
    <w:name w:val="ListLabel 174"/>
    <w:qFormat/>
    <w:rsid w:val="00C779D2"/>
    <w:rPr>
      <w:rFonts w:cs="OpenSymbol"/>
      <w:sz w:val="28"/>
    </w:rPr>
  </w:style>
  <w:style w:type="character" w:customStyle="1" w:styleId="ListLabel175">
    <w:name w:val="ListLabel 175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C779D2"/>
    <w:rPr>
      <w:rFonts w:cs="OpenSymbol"/>
      <w:sz w:val="28"/>
    </w:rPr>
  </w:style>
  <w:style w:type="character" w:customStyle="1" w:styleId="ListLabel177">
    <w:name w:val="ListLabel 177"/>
    <w:qFormat/>
    <w:rsid w:val="00C779D2"/>
    <w:rPr>
      <w:rFonts w:cs="OpenSymbol"/>
      <w:sz w:val="28"/>
    </w:rPr>
  </w:style>
  <w:style w:type="character" w:customStyle="1" w:styleId="ListLabel178">
    <w:name w:val="ListLabel 178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C779D2"/>
    <w:rPr>
      <w:rFonts w:cs="OpenSymbol"/>
      <w:sz w:val="28"/>
    </w:rPr>
  </w:style>
  <w:style w:type="character" w:customStyle="1" w:styleId="ListLabel180">
    <w:name w:val="ListLabel 180"/>
    <w:qFormat/>
    <w:rsid w:val="00C779D2"/>
    <w:rPr>
      <w:rFonts w:cs="OpenSymbol"/>
      <w:sz w:val="28"/>
    </w:rPr>
  </w:style>
  <w:style w:type="character" w:customStyle="1" w:styleId="ListLabel181">
    <w:name w:val="ListLabel 181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C779D2"/>
    <w:rPr>
      <w:rFonts w:cs="OpenSymbol"/>
      <w:sz w:val="28"/>
    </w:rPr>
  </w:style>
  <w:style w:type="character" w:customStyle="1" w:styleId="ListLabel183">
    <w:name w:val="ListLabel 183"/>
    <w:qFormat/>
    <w:rsid w:val="00C779D2"/>
    <w:rPr>
      <w:rFonts w:cs="OpenSymbol"/>
      <w:sz w:val="28"/>
    </w:rPr>
  </w:style>
  <w:style w:type="character" w:customStyle="1" w:styleId="ListLabel184">
    <w:name w:val="ListLabel 184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C779D2"/>
    <w:rPr>
      <w:rFonts w:cs="OpenSymbol"/>
      <w:sz w:val="28"/>
    </w:rPr>
  </w:style>
  <w:style w:type="character" w:customStyle="1" w:styleId="ListLabel186">
    <w:name w:val="ListLabel 186"/>
    <w:qFormat/>
    <w:rsid w:val="00C779D2"/>
    <w:rPr>
      <w:rFonts w:cs="OpenSymbol"/>
      <w:sz w:val="28"/>
    </w:rPr>
  </w:style>
  <w:style w:type="character" w:customStyle="1" w:styleId="ListLabel187">
    <w:name w:val="ListLabel 187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C779D2"/>
    <w:rPr>
      <w:rFonts w:cs="OpenSymbol"/>
      <w:sz w:val="28"/>
    </w:rPr>
  </w:style>
  <w:style w:type="character" w:customStyle="1" w:styleId="ListLabel189">
    <w:name w:val="ListLabel 189"/>
    <w:qFormat/>
    <w:rsid w:val="00C779D2"/>
    <w:rPr>
      <w:rFonts w:cs="OpenSymbol"/>
      <w:sz w:val="28"/>
    </w:rPr>
  </w:style>
  <w:style w:type="character" w:customStyle="1" w:styleId="ListLabel190">
    <w:name w:val="ListLabel 190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C779D2"/>
    <w:rPr>
      <w:rFonts w:cs="OpenSymbol"/>
      <w:sz w:val="28"/>
    </w:rPr>
  </w:style>
  <w:style w:type="character" w:customStyle="1" w:styleId="ListLabel192">
    <w:name w:val="ListLabel 192"/>
    <w:qFormat/>
    <w:rsid w:val="00C779D2"/>
    <w:rPr>
      <w:rFonts w:cs="OpenSymbol"/>
      <w:sz w:val="28"/>
    </w:rPr>
  </w:style>
  <w:style w:type="character" w:customStyle="1" w:styleId="ListLabel193">
    <w:name w:val="ListLabel 193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C779D2"/>
    <w:rPr>
      <w:rFonts w:cs="OpenSymbol"/>
      <w:sz w:val="28"/>
    </w:rPr>
  </w:style>
  <w:style w:type="character" w:customStyle="1" w:styleId="ListLabel195">
    <w:name w:val="ListLabel 195"/>
    <w:qFormat/>
    <w:rsid w:val="00C779D2"/>
    <w:rPr>
      <w:rFonts w:cs="OpenSymbol"/>
      <w:sz w:val="28"/>
    </w:rPr>
  </w:style>
  <w:style w:type="character" w:customStyle="1" w:styleId="ListLabel196">
    <w:name w:val="ListLabel 196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C779D2"/>
    <w:rPr>
      <w:rFonts w:cs="OpenSymbol"/>
      <w:sz w:val="28"/>
    </w:rPr>
  </w:style>
  <w:style w:type="character" w:customStyle="1" w:styleId="ListLabel198">
    <w:name w:val="ListLabel 198"/>
    <w:qFormat/>
    <w:rsid w:val="00C779D2"/>
    <w:rPr>
      <w:rFonts w:cs="OpenSymbol"/>
      <w:sz w:val="28"/>
    </w:rPr>
  </w:style>
  <w:style w:type="character" w:customStyle="1" w:styleId="ListLabel199">
    <w:name w:val="ListLabel 199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C779D2"/>
    <w:rPr>
      <w:rFonts w:cs="OpenSymbol"/>
      <w:sz w:val="28"/>
    </w:rPr>
  </w:style>
  <w:style w:type="character" w:customStyle="1" w:styleId="ListLabel201">
    <w:name w:val="ListLabel 201"/>
    <w:qFormat/>
    <w:rsid w:val="00C779D2"/>
    <w:rPr>
      <w:rFonts w:cs="OpenSymbol"/>
      <w:sz w:val="28"/>
    </w:rPr>
  </w:style>
  <w:style w:type="character" w:customStyle="1" w:styleId="ListLabel202">
    <w:name w:val="ListLabel 202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C779D2"/>
    <w:rPr>
      <w:rFonts w:cs="OpenSymbol"/>
      <w:sz w:val="28"/>
    </w:rPr>
  </w:style>
  <w:style w:type="character" w:customStyle="1" w:styleId="ListLabel204">
    <w:name w:val="ListLabel 204"/>
    <w:qFormat/>
    <w:rsid w:val="00C779D2"/>
    <w:rPr>
      <w:rFonts w:cs="OpenSymbol"/>
      <w:sz w:val="28"/>
    </w:rPr>
  </w:style>
  <w:style w:type="character" w:customStyle="1" w:styleId="ListLabel205">
    <w:name w:val="ListLabel 205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C779D2"/>
    <w:rPr>
      <w:rFonts w:cs="OpenSymbol"/>
      <w:sz w:val="28"/>
    </w:rPr>
  </w:style>
  <w:style w:type="character" w:customStyle="1" w:styleId="ListLabel207">
    <w:name w:val="ListLabel 207"/>
    <w:qFormat/>
    <w:rsid w:val="00C779D2"/>
    <w:rPr>
      <w:rFonts w:cs="OpenSymbol"/>
      <w:sz w:val="28"/>
    </w:rPr>
  </w:style>
  <w:style w:type="character" w:customStyle="1" w:styleId="ListLabel208">
    <w:name w:val="ListLabel 208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C779D2"/>
    <w:rPr>
      <w:rFonts w:cs="OpenSymbol"/>
      <w:sz w:val="28"/>
    </w:rPr>
  </w:style>
  <w:style w:type="character" w:customStyle="1" w:styleId="ListLabel210">
    <w:name w:val="ListLabel 210"/>
    <w:qFormat/>
    <w:rsid w:val="00C779D2"/>
    <w:rPr>
      <w:rFonts w:cs="OpenSymbol"/>
      <w:sz w:val="28"/>
    </w:rPr>
  </w:style>
  <w:style w:type="character" w:customStyle="1" w:styleId="ListLabel211">
    <w:name w:val="ListLabel 211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C779D2"/>
    <w:rPr>
      <w:rFonts w:cs="OpenSymbol"/>
      <w:sz w:val="28"/>
    </w:rPr>
  </w:style>
  <w:style w:type="character" w:customStyle="1" w:styleId="ListLabel213">
    <w:name w:val="ListLabel 213"/>
    <w:qFormat/>
    <w:rsid w:val="00C779D2"/>
    <w:rPr>
      <w:rFonts w:cs="OpenSymbol"/>
      <w:sz w:val="28"/>
    </w:rPr>
  </w:style>
  <w:style w:type="character" w:customStyle="1" w:styleId="ListLabel214">
    <w:name w:val="ListLabel 214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C779D2"/>
    <w:rPr>
      <w:rFonts w:cs="OpenSymbol"/>
      <w:sz w:val="28"/>
    </w:rPr>
  </w:style>
  <w:style w:type="character" w:customStyle="1" w:styleId="ListLabel216">
    <w:name w:val="ListLabel 216"/>
    <w:qFormat/>
    <w:rsid w:val="00C779D2"/>
    <w:rPr>
      <w:rFonts w:cs="OpenSymbol"/>
      <w:sz w:val="28"/>
    </w:rPr>
  </w:style>
  <w:style w:type="character" w:customStyle="1" w:styleId="ListLabel217">
    <w:name w:val="ListLabel 217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C779D2"/>
    <w:rPr>
      <w:rFonts w:cs="OpenSymbol"/>
      <w:sz w:val="28"/>
    </w:rPr>
  </w:style>
  <w:style w:type="character" w:customStyle="1" w:styleId="ListLabel219">
    <w:name w:val="ListLabel 219"/>
    <w:qFormat/>
    <w:rsid w:val="00C779D2"/>
    <w:rPr>
      <w:rFonts w:cs="OpenSymbol"/>
      <w:sz w:val="28"/>
    </w:rPr>
  </w:style>
  <w:style w:type="character" w:customStyle="1" w:styleId="ListLabel220">
    <w:name w:val="ListLabel 220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C779D2"/>
    <w:rPr>
      <w:rFonts w:cs="OpenSymbol"/>
      <w:sz w:val="28"/>
    </w:rPr>
  </w:style>
  <w:style w:type="character" w:customStyle="1" w:styleId="ListLabel222">
    <w:name w:val="ListLabel 222"/>
    <w:qFormat/>
    <w:rsid w:val="00C779D2"/>
    <w:rPr>
      <w:rFonts w:cs="OpenSymbol"/>
      <w:sz w:val="28"/>
    </w:rPr>
  </w:style>
  <w:style w:type="character" w:customStyle="1" w:styleId="ListLabel223">
    <w:name w:val="ListLabel 223"/>
    <w:qFormat/>
    <w:rsid w:val="00C779D2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C779D2"/>
    <w:rPr>
      <w:rFonts w:cs="OpenSymbol"/>
      <w:sz w:val="28"/>
    </w:rPr>
  </w:style>
  <w:style w:type="character" w:customStyle="1" w:styleId="ListLabel225">
    <w:name w:val="ListLabel 225"/>
    <w:qFormat/>
    <w:rsid w:val="00C779D2"/>
    <w:rPr>
      <w:rFonts w:cs="OpenSymbol"/>
      <w:sz w:val="28"/>
    </w:rPr>
  </w:style>
  <w:style w:type="character" w:customStyle="1" w:styleId="ListLabel226">
    <w:name w:val="ListLabel 226"/>
    <w:qFormat/>
    <w:rsid w:val="00C779D2"/>
    <w:rPr>
      <w:rFonts w:cs="OpenSymbol"/>
      <w:sz w:val="28"/>
    </w:rPr>
  </w:style>
  <w:style w:type="character" w:customStyle="1" w:styleId="ListLabel227">
    <w:name w:val="ListLabel 227"/>
    <w:qFormat/>
    <w:rsid w:val="00C779D2"/>
    <w:rPr>
      <w:rFonts w:cs="OpenSymbol"/>
      <w:sz w:val="28"/>
    </w:rPr>
  </w:style>
  <w:style w:type="character" w:customStyle="1" w:styleId="ListLabel228">
    <w:name w:val="ListLabel 228"/>
    <w:qFormat/>
    <w:rsid w:val="00C779D2"/>
    <w:rPr>
      <w:rFonts w:cs="OpenSymbol"/>
      <w:sz w:val="28"/>
    </w:rPr>
  </w:style>
  <w:style w:type="character" w:customStyle="1" w:styleId="ListLabel229">
    <w:name w:val="ListLabel 229"/>
    <w:qFormat/>
    <w:rsid w:val="00C779D2"/>
    <w:rPr>
      <w:rFonts w:cs="OpenSymbol"/>
      <w:sz w:val="28"/>
    </w:rPr>
  </w:style>
  <w:style w:type="character" w:customStyle="1" w:styleId="ListLabel230">
    <w:name w:val="ListLabel 230"/>
    <w:qFormat/>
    <w:rsid w:val="00C779D2"/>
    <w:rPr>
      <w:rFonts w:cs="OpenSymbol"/>
      <w:sz w:val="28"/>
    </w:rPr>
  </w:style>
  <w:style w:type="character" w:customStyle="1" w:styleId="ListLabel231">
    <w:name w:val="ListLabel 231"/>
    <w:qFormat/>
    <w:rsid w:val="00C779D2"/>
    <w:rPr>
      <w:rFonts w:cs="OpenSymbol"/>
      <w:sz w:val="28"/>
    </w:rPr>
  </w:style>
  <w:style w:type="paragraph" w:customStyle="1" w:styleId="11">
    <w:name w:val="Заголовок1"/>
    <w:basedOn w:val="a"/>
    <w:next w:val="af0"/>
    <w:qFormat/>
    <w:rsid w:val="00C779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nhideWhenUsed/>
    <w:rsid w:val="00151D72"/>
    <w:pPr>
      <w:spacing w:after="120"/>
    </w:pPr>
  </w:style>
  <w:style w:type="paragraph" w:styleId="af1">
    <w:name w:val="List"/>
    <w:basedOn w:val="af0"/>
    <w:rsid w:val="00C779D2"/>
    <w:rPr>
      <w:rFonts w:cs="Mangal"/>
    </w:rPr>
  </w:style>
  <w:style w:type="paragraph" w:styleId="af2">
    <w:name w:val="caption"/>
    <w:basedOn w:val="a"/>
    <w:qFormat/>
    <w:rsid w:val="00C779D2"/>
    <w:pPr>
      <w:suppressLineNumbers/>
      <w:spacing w:before="120" w:after="120"/>
    </w:pPr>
    <w:rPr>
      <w:rFonts w:cs="Mangal"/>
      <w:i/>
      <w:iCs/>
      <w:sz w:val="24"/>
    </w:rPr>
  </w:style>
  <w:style w:type="paragraph" w:styleId="af3">
    <w:name w:val="index heading"/>
    <w:basedOn w:val="a"/>
    <w:qFormat/>
    <w:rsid w:val="00C779D2"/>
    <w:pPr>
      <w:suppressLineNumbers/>
    </w:pPr>
    <w:rPr>
      <w:rFonts w:cs="Mangal"/>
    </w:rPr>
  </w:style>
  <w:style w:type="paragraph" w:customStyle="1" w:styleId="consplustitle">
    <w:name w:val="consplustitle"/>
    <w:basedOn w:val="a"/>
    <w:uiPriority w:val="99"/>
    <w:qFormat/>
    <w:rsid w:val="007D07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22">
    <w:name w:val="Body Text Indent 2"/>
    <w:basedOn w:val="a"/>
    <w:link w:val="21"/>
    <w:uiPriority w:val="99"/>
    <w:qFormat/>
    <w:rsid w:val="00C779D2"/>
    <w:pPr>
      <w:spacing w:after="120" w:line="480" w:lineRule="auto"/>
      <w:ind w:left="283"/>
    </w:pPr>
  </w:style>
  <w:style w:type="paragraph" w:customStyle="1" w:styleId="tex2stcxspmiddle">
    <w:name w:val="tex2stcxspmiddle"/>
    <w:basedOn w:val="a"/>
    <w:uiPriority w:val="99"/>
    <w:qFormat/>
    <w:rsid w:val="007D07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ex2stcxsplast">
    <w:name w:val="tex2stcxsplast"/>
    <w:basedOn w:val="a"/>
    <w:uiPriority w:val="99"/>
    <w:qFormat/>
    <w:rsid w:val="007D07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ex2st">
    <w:name w:val="tex2st"/>
    <w:basedOn w:val="a"/>
    <w:uiPriority w:val="99"/>
    <w:qFormat/>
    <w:rsid w:val="007D07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4">
    <w:name w:val="No Spacing"/>
    <w:link w:val="af5"/>
    <w:uiPriority w:val="1"/>
    <w:qFormat/>
    <w:rsid w:val="00C779D2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Default">
    <w:name w:val="Default"/>
    <w:qFormat/>
    <w:rsid w:val="00FB1FB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10"/>
    <w:unhideWhenUsed/>
    <w:qFormat/>
    <w:rsid w:val="000D079E"/>
    <w:pPr>
      <w:spacing w:after="120"/>
      <w:ind w:left="283"/>
    </w:pPr>
    <w:rPr>
      <w:sz w:val="16"/>
      <w:szCs w:val="16"/>
    </w:rPr>
  </w:style>
  <w:style w:type="paragraph" w:styleId="af6">
    <w:name w:val="Normal (Web)"/>
    <w:aliases w:val="Обычный (Web)1,Обычный (Web)"/>
    <w:basedOn w:val="a"/>
    <w:uiPriority w:val="99"/>
    <w:qFormat/>
    <w:rsid w:val="000D079E"/>
    <w:pPr>
      <w:spacing w:beforeAutospacing="1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"/>
    <w:link w:val="311"/>
    <w:qFormat/>
    <w:rsid w:val="000D07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0">
    <w:name w:val="ConsPlusTitle"/>
    <w:qFormat/>
    <w:rsid w:val="000D079E"/>
    <w:pPr>
      <w:widowControl w:val="0"/>
    </w:pPr>
    <w:rPr>
      <w:rFonts w:ascii="Arial" w:eastAsia="Times New Roman" w:hAnsi="Arial" w:cs="Arial"/>
      <w:b/>
      <w:bCs/>
      <w:color w:val="00000A"/>
      <w:sz w:val="36"/>
      <w:szCs w:val="20"/>
      <w:lang w:eastAsia="ru-RU"/>
    </w:rPr>
  </w:style>
  <w:style w:type="paragraph" w:styleId="af7">
    <w:name w:val="List Bullet"/>
    <w:basedOn w:val="a"/>
    <w:qFormat/>
    <w:rsid w:val="000D079E"/>
    <w:pPr>
      <w:spacing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8">
    <w:name w:val="Знак"/>
    <w:basedOn w:val="a"/>
    <w:qFormat/>
    <w:rsid w:val="001B1FB0"/>
    <w:pPr>
      <w:spacing w:line="240" w:lineRule="exact"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af9">
    <w:name w:val="Title"/>
    <w:basedOn w:val="a"/>
    <w:qFormat/>
    <w:rsid w:val="00DD1F2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List Paragraph"/>
    <w:basedOn w:val="a"/>
    <w:uiPriority w:val="34"/>
    <w:qFormat/>
    <w:rsid w:val="000343D9"/>
    <w:pPr>
      <w:spacing w:after="160"/>
      <w:ind w:left="720"/>
      <w:contextualSpacing/>
    </w:pPr>
  </w:style>
  <w:style w:type="paragraph" w:styleId="afb">
    <w:name w:val="Body Text Indent"/>
    <w:basedOn w:val="a"/>
    <w:rsid w:val="00DC5F41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qFormat/>
    <w:rsid w:val="001F0D0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1F0D09"/>
    <w:pPr>
      <w:suppressAutoHyphens/>
      <w:textAlignment w:val="baseline"/>
    </w:pPr>
    <w:rPr>
      <w:rFonts w:ascii="Times New Roman" w:hAnsi="Times New Roman" w:cs="Times New Roman"/>
      <w:color w:val="00000A"/>
      <w:sz w:val="24"/>
      <w:szCs w:val="24"/>
      <w:lang w:eastAsia="ru-RU" w:bidi="hi-IN"/>
    </w:rPr>
  </w:style>
  <w:style w:type="paragraph" w:styleId="afc">
    <w:name w:val="header"/>
    <w:basedOn w:val="a"/>
    <w:uiPriority w:val="99"/>
    <w:rsid w:val="00DC5F4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d">
    <w:name w:val="footer"/>
    <w:basedOn w:val="a"/>
    <w:rsid w:val="00DC5F4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e">
    <w:name w:val="для проектов"/>
    <w:basedOn w:val="a"/>
    <w:semiHidden/>
    <w:qFormat/>
    <w:rsid w:val="00DC5F41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qFormat/>
    <w:rsid w:val="00DC5F41"/>
    <w:pPr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3">
    <w:name w:val="Название1"/>
    <w:qFormat/>
    <w:rsid w:val="00DC5F41"/>
    <w:pPr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4">
    <w:name w:val="Обычный1"/>
    <w:qFormat/>
    <w:rsid w:val="00DC5F41"/>
    <w:pPr>
      <w:widowControl w:val="0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customStyle="1" w:styleId="312">
    <w:name w:val="Основной текст 31"/>
    <w:basedOn w:val="14"/>
    <w:qFormat/>
    <w:rsid w:val="00DC5F41"/>
    <w:pPr>
      <w:widowControl/>
    </w:pPr>
    <w:rPr>
      <w:rFonts w:ascii="Arial" w:hAnsi="Arial"/>
      <w:color w:val="FF0000"/>
      <w:sz w:val="28"/>
    </w:rPr>
  </w:style>
  <w:style w:type="paragraph" w:styleId="35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"/>
    <w:link w:val="35"/>
    <w:autoRedefine/>
    <w:rsid w:val="00DC5F41"/>
    <w:pPr>
      <w:widowControl w:val="0"/>
      <w:spacing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30"/>
      <w:lang w:eastAsia="ru-RU"/>
    </w:rPr>
  </w:style>
  <w:style w:type="paragraph" w:customStyle="1" w:styleId="211">
    <w:name w:val="Заголовок 21"/>
    <w:basedOn w:val="14"/>
    <w:qFormat/>
    <w:rsid w:val="00DC5F41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---">
    <w:name w:val="---"/>
    <w:basedOn w:val="a"/>
    <w:qFormat/>
    <w:rsid w:val="00DC5F41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12"/>
    <w:qFormat/>
    <w:rsid w:val="00DC5F41"/>
    <w:pPr>
      <w:spacing w:line="240" w:lineRule="auto"/>
      <w:jc w:val="both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ConsPlusNonformat">
    <w:name w:val="ConsPlusNonformat"/>
    <w:qFormat/>
    <w:rsid w:val="00DC5F41"/>
    <w:pPr>
      <w:widowControl w:val="0"/>
    </w:pPr>
    <w:rPr>
      <w:rFonts w:ascii="Courier New" w:eastAsia="Times New Roman" w:hAnsi="Courier New" w:cs="Courier New"/>
      <w:color w:val="00000A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C5F41"/>
    <w:pPr>
      <w:widowControl w:val="0"/>
      <w:ind w:firstLine="720"/>
    </w:pPr>
    <w:rPr>
      <w:rFonts w:ascii="Arial" w:eastAsia="Times New Roman" w:hAnsi="Arial" w:cs="Arial"/>
      <w:color w:val="00000A"/>
      <w:sz w:val="36"/>
      <w:szCs w:val="20"/>
      <w:lang w:eastAsia="ru-RU"/>
    </w:rPr>
  </w:style>
  <w:style w:type="paragraph" w:customStyle="1" w:styleId="ConsNormal">
    <w:name w:val="ConsNormal"/>
    <w:qFormat/>
    <w:rsid w:val="00DC5F41"/>
    <w:pPr>
      <w:widowControl w:val="0"/>
      <w:overflowPunct w:val="0"/>
      <w:ind w:firstLine="720"/>
    </w:pPr>
    <w:rPr>
      <w:rFonts w:ascii="Arial" w:eastAsia="Times New Roman" w:hAnsi="Arial" w:cs="Times New Roman"/>
      <w:color w:val="00000A"/>
      <w:sz w:val="36"/>
      <w:szCs w:val="20"/>
      <w:lang w:eastAsia="ru-RU"/>
    </w:rPr>
  </w:style>
  <w:style w:type="paragraph" w:styleId="aff">
    <w:name w:val="Balloon Text"/>
    <w:basedOn w:val="a"/>
    <w:uiPriority w:val="99"/>
    <w:qFormat/>
    <w:rsid w:val="00DC5F41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Знак1"/>
    <w:basedOn w:val="a"/>
    <w:qFormat/>
    <w:rsid w:val="00DC5F41"/>
    <w:pPr>
      <w:widowControl w:val="0"/>
      <w:spacing w:beforeAutospacing="1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0">
    <w:name w:val="ОТСТУП"/>
    <w:basedOn w:val="a"/>
    <w:qFormat/>
    <w:rsid w:val="00DC5F41"/>
    <w:pPr>
      <w:widowControl w:val="0"/>
      <w:spacing w:line="240" w:lineRule="auto"/>
      <w:ind w:firstLine="709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qFormat/>
    <w:rsid w:val="00DC5F41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f1">
    <w:name w:val="Содержимое таблицы"/>
    <w:basedOn w:val="a"/>
    <w:qFormat/>
    <w:rsid w:val="00C779D2"/>
  </w:style>
  <w:style w:type="paragraph" w:customStyle="1" w:styleId="aff2">
    <w:name w:val="Заголовок таблицы"/>
    <w:basedOn w:val="aff1"/>
    <w:qFormat/>
    <w:rsid w:val="00C779D2"/>
  </w:style>
  <w:style w:type="paragraph" w:customStyle="1" w:styleId="aff3">
    <w:name w:val="Объект со стрелкой"/>
    <w:basedOn w:val="a"/>
    <w:qFormat/>
    <w:rsid w:val="00C779D2"/>
  </w:style>
  <w:style w:type="paragraph" w:customStyle="1" w:styleId="aff4">
    <w:name w:val="Объект с тенью"/>
    <w:basedOn w:val="a"/>
    <w:qFormat/>
    <w:rsid w:val="00C779D2"/>
  </w:style>
  <w:style w:type="paragraph" w:customStyle="1" w:styleId="aff5">
    <w:name w:val="Объект без заливки"/>
    <w:basedOn w:val="a"/>
    <w:qFormat/>
    <w:rsid w:val="00C779D2"/>
  </w:style>
  <w:style w:type="paragraph" w:customStyle="1" w:styleId="aff6">
    <w:name w:val="Объект без заливки и линий"/>
    <w:basedOn w:val="a"/>
    <w:qFormat/>
    <w:rsid w:val="00C779D2"/>
  </w:style>
  <w:style w:type="paragraph" w:customStyle="1" w:styleId="aff7">
    <w:name w:val="Выравнивание текста по ширине"/>
    <w:basedOn w:val="a"/>
    <w:qFormat/>
    <w:rsid w:val="00C779D2"/>
  </w:style>
  <w:style w:type="paragraph" w:customStyle="1" w:styleId="16">
    <w:name w:val="Название 1"/>
    <w:basedOn w:val="a"/>
    <w:qFormat/>
    <w:rsid w:val="00C779D2"/>
    <w:pPr>
      <w:jc w:val="center"/>
    </w:pPr>
  </w:style>
  <w:style w:type="paragraph" w:customStyle="1" w:styleId="24">
    <w:name w:val="Название 2"/>
    <w:basedOn w:val="a"/>
    <w:link w:val="23"/>
    <w:qFormat/>
    <w:rsid w:val="00C779D2"/>
    <w:pPr>
      <w:spacing w:before="57" w:after="57"/>
      <w:ind w:right="113"/>
      <w:jc w:val="center"/>
    </w:pPr>
  </w:style>
  <w:style w:type="paragraph" w:customStyle="1" w:styleId="aff8">
    <w:name w:val="Размерная линия"/>
    <w:basedOn w:val="a"/>
    <w:qFormat/>
    <w:rsid w:val="00C779D2"/>
  </w:style>
  <w:style w:type="paragraph" w:customStyle="1" w:styleId="LTGliederung1">
    <w:name w:val="Заголовок и объект~LT~Gliederung 1"/>
    <w:qFormat/>
    <w:rsid w:val="00C779D2"/>
    <w:pPr>
      <w:spacing w:before="283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C779D2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C779D2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C779D2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C779D2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C779D2"/>
  </w:style>
  <w:style w:type="paragraph" w:customStyle="1" w:styleId="LTGliederung7">
    <w:name w:val="Заголовок и объект~LT~Gliederung 7"/>
    <w:basedOn w:val="LTGliederung6"/>
    <w:qFormat/>
    <w:rsid w:val="00C779D2"/>
  </w:style>
  <w:style w:type="paragraph" w:customStyle="1" w:styleId="LTGliederung8">
    <w:name w:val="Заголовок и объект~LT~Gliederung 8"/>
    <w:basedOn w:val="LTGliederung7"/>
    <w:qFormat/>
    <w:rsid w:val="00C779D2"/>
  </w:style>
  <w:style w:type="paragraph" w:customStyle="1" w:styleId="LTGliederung9">
    <w:name w:val="Заголовок и объект~LT~Gliederung 9"/>
    <w:basedOn w:val="LTGliederung8"/>
    <w:qFormat/>
    <w:rsid w:val="00C779D2"/>
  </w:style>
  <w:style w:type="paragraph" w:customStyle="1" w:styleId="LTTitel">
    <w:name w:val="Заголовок и объект~LT~Titel"/>
    <w:qFormat/>
    <w:rsid w:val="00C779D2"/>
    <w:pPr>
      <w:spacing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C779D2"/>
    <w:pPr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C779D2"/>
    <w:pPr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C779D2"/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C779D2"/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C779D2"/>
    <w:pPr>
      <w:spacing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C779D2"/>
  </w:style>
  <w:style w:type="paragraph" w:customStyle="1" w:styleId="gray2">
    <w:name w:val="gray2"/>
    <w:basedOn w:val="default0"/>
    <w:qFormat/>
    <w:rsid w:val="00C779D2"/>
  </w:style>
  <w:style w:type="paragraph" w:customStyle="1" w:styleId="gray3">
    <w:name w:val="gray3"/>
    <w:basedOn w:val="default0"/>
    <w:qFormat/>
    <w:rsid w:val="00C779D2"/>
  </w:style>
  <w:style w:type="paragraph" w:customStyle="1" w:styleId="bw1">
    <w:name w:val="bw1"/>
    <w:basedOn w:val="default0"/>
    <w:qFormat/>
    <w:rsid w:val="00C779D2"/>
  </w:style>
  <w:style w:type="paragraph" w:customStyle="1" w:styleId="bw2">
    <w:name w:val="bw2"/>
    <w:basedOn w:val="default0"/>
    <w:qFormat/>
    <w:rsid w:val="00C779D2"/>
  </w:style>
  <w:style w:type="paragraph" w:customStyle="1" w:styleId="bw3">
    <w:name w:val="bw3"/>
    <w:basedOn w:val="default0"/>
    <w:qFormat/>
    <w:rsid w:val="00C779D2"/>
  </w:style>
  <w:style w:type="paragraph" w:customStyle="1" w:styleId="orange1">
    <w:name w:val="orange1"/>
    <w:basedOn w:val="default0"/>
    <w:qFormat/>
    <w:rsid w:val="00C779D2"/>
  </w:style>
  <w:style w:type="paragraph" w:customStyle="1" w:styleId="orange2">
    <w:name w:val="orange2"/>
    <w:basedOn w:val="default0"/>
    <w:qFormat/>
    <w:rsid w:val="00C779D2"/>
  </w:style>
  <w:style w:type="paragraph" w:customStyle="1" w:styleId="orange3">
    <w:name w:val="orange3"/>
    <w:basedOn w:val="default0"/>
    <w:qFormat/>
    <w:rsid w:val="00C779D2"/>
  </w:style>
  <w:style w:type="paragraph" w:customStyle="1" w:styleId="turquoise1">
    <w:name w:val="turquoise1"/>
    <w:basedOn w:val="default0"/>
    <w:qFormat/>
    <w:rsid w:val="00C779D2"/>
  </w:style>
  <w:style w:type="paragraph" w:customStyle="1" w:styleId="turquoise2">
    <w:name w:val="turquoise2"/>
    <w:basedOn w:val="default0"/>
    <w:qFormat/>
    <w:rsid w:val="00C779D2"/>
  </w:style>
  <w:style w:type="paragraph" w:customStyle="1" w:styleId="turquoise3">
    <w:name w:val="turquoise3"/>
    <w:basedOn w:val="default0"/>
    <w:qFormat/>
    <w:rsid w:val="00C779D2"/>
  </w:style>
  <w:style w:type="paragraph" w:customStyle="1" w:styleId="blue1">
    <w:name w:val="blue1"/>
    <w:basedOn w:val="default0"/>
    <w:qFormat/>
    <w:rsid w:val="00C779D2"/>
  </w:style>
  <w:style w:type="paragraph" w:customStyle="1" w:styleId="blue2">
    <w:name w:val="blue2"/>
    <w:basedOn w:val="default0"/>
    <w:qFormat/>
    <w:rsid w:val="00C779D2"/>
  </w:style>
  <w:style w:type="paragraph" w:customStyle="1" w:styleId="blue3">
    <w:name w:val="blue3"/>
    <w:basedOn w:val="default0"/>
    <w:qFormat/>
    <w:rsid w:val="00C779D2"/>
  </w:style>
  <w:style w:type="paragraph" w:customStyle="1" w:styleId="sun1">
    <w:name w:val="sun1"/>
    <w:basedOn w:val="default0"/>
    <w:qFormat/>
    <w:rsid w:val="00C779D2"/>
  </w:style>
  <w:style w:type="paragraph" w:customStyle="1" w:styleId="sun2">
    <w:name w:val="sun2"/>
    <w:basedOn w:val="default0"/>
    <w:qFormat/>
    <w:rsid w:val="00C779D2"/>
  </w:style>
  <w:style w:type="paragraph" w:customStyle="1" w:styleId="sun3">
    <w:name w:val="sun3"/>
    <w:basedOn w:val="default0"/>
    <w:qFormat/>
    <w:rsid w:val="00C779D2"/>
  </w:style>
  <w:style w:type="paragraph" w:customStyle="1" w:styleId="earth1">
    <w:name w:val="earth1"/>
    <w:basedOn w:val="default0"/>
    <w:qFormat/>
    <w:rsid w:val="00C779D2"/>
  </w:style>
  <w:style w:type="paragraph" w:customStyle="1" w:styleId="earth2">
    <w:name w:val="earth2"/>
    <w:basedOn w:val="default0"/>
    <w:qFormat/>
    <w:rsid w:val="00C779D2"/>
  </w:style>
  <w:style w:type="paragraph" w:customStyle="1" w:styleId="earth3">
    <w:name w:val="earth3"/>
    <w:basedOn w:val="default0"/>
    <w:qFormat/>
    <w:rsid w:val="00C779D2"/>
  </w:style>
  <w:style w:type="paragraph" w:customStyle="1" w:styleId="green1">
    <w:name w:val="green1"/>
    <w:basedOn w:val="default0"/>
    <w:qFormat/>
    <w:rsid w:val="00C779D2"/>
  </w:style>
  <w:style w:type="paragraph" w:customStyle="1" w:styleId="green2">
    <w:name w:val="green2"/>
    <w:basedOn w:val="default0"/>
    <w:qFormat/>
    <w:rsid w:val="00C779D2"/>
  </w:style>
  <w:style w:type="paragraph" w:customStyle="1" w:styleId="green3">
    <w:name w:val="green3"/>
    <w:basedOn w:val="default0"/>
    <w:qFormat/>
    <w:rsid w:val="00C779D2"/>
  </w:style>
  <w:style w:type="paragraph" w:customStyle="1" w:styleId="seetang1">
    <w:name w:val="seetang1"/>
    <w:basedOn w:val="default0"/>
    <w:qFormat/>
    <w:rsid w:val="00C779D2"/>
  </w:style>
  <w:style w:type="paragraph" w:customStyle="1" w:styleId="seetang2">
    <w:name w:val="seetang2"/>
    <w:basedOn w:val="default0"/>
    <w:qFormat/>
    <w:rsid w:val="00C779D2"/>
  </w:style>
  <w:style w:type="paragraph" w:customStyle="1" w:styleId="seetang3">
    <w:name w:val="seetang3"/>
    <w:basedOn w:val="default0"/>
    <w:qFormat/>
    <w:rsid w:val="00C779D2"/>
  </w:style>
  <w:style w:type="paragraph" w:customStyle="1" w:styleId="lightblue1">
    <w:name w:val="lightblue1"/>
    <w:basedOn w:val="default0"/>
    <w:qFormat/>
    <w:rsid w:val="00C779D2"/>
  </w:style>
  <w:style w:type="paragraph" w:customStyle="1" w:styleId="lightblue2">
    <w:name w:val="lightblue2"/>
    <w:basedOn w:val="default0"/>
    <w:qFormat/>
    <w:rsid w:val="00C779D2"/>
  </w:style>
  <w:style w:type="paragraph" w:customStyle="1" w:styleId="lightblue3">
    <w:name w:val="lightblue3"/>
    <w:basedOn w:val="default0"/>
    <w:qFormat/>
    <w:rsid w:val="00C779D2"/>
  </w:style>
  <w:style w:type="paragraph" w:customStyle="1" w:styleId="yellow1">
    <w:name w:val="yellow1"/>
    <w:basedOn w:val="default0"/>
    <w:qFormat/>
    <w:rsid w:val="00C779D2"/>
  </w:style>
  <w:style w:type="paragraph" w:customStyle="1" w:styleId="yellow2">
    <w:name w:val="yellow2"/>
    <w:basedOn w:val="default0"/>
    <w:qFormat/>
    <w:rsid w:val="00C779D2"/>
  </w:style>
  <w:style w:type="paragraph" w:customStyle="1" w:styleId="yellow3">
    <w:name w:val="yellow3"/>
    <w:basedOn w:val="default0"/>
    <w:qFormat/>
    <w:rsid w:val="00C779D2"/>
  </w:style>
  <w:style w:type="paragraph" w:customStyle="1" w:styleId="aff9">
    <w:name w:val="Объекты фона"/>
    <w:qFormat/>
    <w:rsid w:val="00C779D2"/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a">
    <w:name w:val="Фон"/>
    <w:qFormat/>
    <w:rsid w:val="00C779D2"/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b">
    <w:name w:val="Примечания"/>
    <w:qFormat/>
    <w:rsid w:val="00C779D2"/>
    <w:pPr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7">
    <w:name w:val="Структура 1"/>
    <w:qFormat/>
    <w:rsid w:val="00C779D2"/>
    <w:pPr>
      <w:spacing w:before="283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6">
    <w:name w:val="Структура 2"/>
    <w:basedOn w:val="17"/>
    <w:qFormat/>
    <w:rsid w:val="00C779D2"/>
    <w:pPr>
      <w:spacing w:before="227"/>
    </w:pPr>
    <w:rPr>
      <w:sz w:val="34"/>
    </w:rPr>
  </w:style>
  <w:style w:type="paragraph" w:customStyle="1" w:styleId="311">
    <w:name w:val="Основной текст 3 Знак1"/>
    <w:basedOn w:val="26"/>
    <w:link w:val="34"/>
    <w:qFormat/>
    <w:rsid w:val="00C779D2"/>
    <w:pPr>
      <w:spacing w:before="170"/>
    </w:pPr>
    <w:rPr>
      <w:sz w:val="32"/>
    </w:rPr>
  </w:style>
  <w:style w:type="paragraph" w:customStyle="1" w:styleId="41">
    <w:name w:val="Структура 4"/>
    <w:basedOn w:val="311"/>
    <w:qFormat/>
    <w:rsid w:val="00C779D2"/>
    <w:pPr>
      <w:spacing w:before="113"/>
    </w:pPr>
    <w:rPr>
      <w:sz w:val="30"/>
    </w:rPr>
  </w:style>
  <w:style w:type="paragraph" w:customStyle="1" w:styleId="51">
    <w:name w:val="Структура 5"/>
    <w:basedOn w:val="41"/>
    <w:qFormat/>
    <w:rsid w:val="00C779D2"/>
    <w:pPr>
      <w:spacing w:before="57"/>
    </w:pPr>
    <w:rPr>
      <w:sz w:val="40"/>
    </w:rPr>
  </w:style>
  <w:style w:type="paragraph" w:customStyle="1" w:styleId="6">
    <w:name w:val="Структура 6"/>
    <w:basedOn w:val="51"/>
    <w:qFormat/>
    <w:rsid w:val="00C779D2"/>
  </w:style>
  <w:style w:type="paragraph" w:customStyle="1" w:styleId="7">
    <w:name w:val="Структура 7"/>
    <w:basedOn w:val="6"/>
    <w:qFormat/>
    <w:rsid w:val="00C779D2"/>
  </w:style>
  <w:style w:type="paragraph" w:customStyle="1" w:styleId="81">
    <w:name w:val="Структура 8"/>
    <w:basedOn w:val="7"/>
    <w:qFormat/>
    <w:rsid w:val="00C779D2"/>
  </w:style>
  <w:style w:type="paragraph" w:customStyle="1" w:styleId="91">
    <w:name w:val="Структура 9"/>
    <w:basedOn w:val="81"/>
    <w:qFormat/>
    <w:rsid w:val="00C779D2"/>
  </w:style>
  <w:style w:type="paragraph" w:customStyle="1" w:styleId="LTGliederung10">
    <w:name w:val="Заголовок раздела~LT~Gliederung 1"/>
    <w:qFormat/>
    <w:rsid w:val="00C779D2"/>
    <w:pPr>
      <w:spacing w:before="283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C779D2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C779D2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C779D2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C779D2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C779D2"/>
  </w:style>
  <w:style w:type="paragraph" w:customStyle="1" w:styleId="LTGliederung70">
    <w:name w:val="Заголовок раздела~LT~Gliederung 7"/>
    <w:basedOn w:val="LTGliederung60"/>
    <w:qFormat/>
    <w:rsid w:val="00C779D2"/>
  </w:style>
  <w:style w:type="paragraph" w:customStyle="1" w:styleId="LTGliederung80">
    <w:name w:val="Заголовок раздела~LT~Gliederung 8"/>
    <w:basedOn w:val="LTGliederung70"/>
    <w:qFormat/>
    <w:rsid w:val="00C779D2"/>
  </w:style>
  <w:style w:type="paragraph" w:customStyle="1" w:styleId="LTGliederung90">
    <w:name w:val="Заголовок раздела~LT~Gliederung 9"/>
    <w:basedOn w:val="LTGliederung80"/>
    <w:qFormat/>
    <w:rsid w:val="00C779D2"/>
  </w:style>
  <w:style w:type="paragraph" w:customStyle="1" w:styleId="LTTitel0">
    <w:name w:val="Заголовок раздела~LT~Titel"/>
    <w:qFormat/>
    <w:rsid w:val="00C779D2"/>
    <w:pPr>
      <w:spacing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C779D2"/>
    <w:pPr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C779D2"/>
    <w:pPr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C779D2"/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C779D2"/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C779D2"/>
    <w:pPr>
      <w:spacing w:before="283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C779D2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C779D2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C779D2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C779D2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C779D2"/>
  </w:style>
  <w:style w:type="paragraph" w:customStyle="1" w:styleId="LTGliederung71">
    <w:name w:val="Только заголовок~LT~Gliederung 7"/>
    <w:basedOn w:val="LTGliederung61"/>
    <w:qFormat/>
    <w:rsid w:val="00C779D2"/>
  </w:style>
  <w:style w:type="paragraph" w:customStyle="1" w:styleId="LTGliederung81">
    <w:name w:val="Только заголовок~LT~Gliederung 8"/>
    <w:basedOn w:val="LTGliederung71"/>
    <w:qFormat/>
    <w:rsid w:val="00C779D2"/>
  </w:style>
  <w:style w:type="paragraph" w:customStyle="1" w:styleId="LTGliederung91">
    <w:name w:val="Только заголовок~LT~Gliederung 9"/>
    <w:basedOn w:val="LTGliederung81"/>
    <w:qFormat/>
    <w:rsid w:val="00C779D2"/>
  </w:style>
  <w:style w:type="paragraph" w:customStyle="1" w:styleId="LTTitel1">
    <w:name w:val="Только заголовок~LT~Titel"/>
    <w:qFormat/>
    <w:rsid w:val="00C779D2"/>
    <w:pPr>
      <w:spacing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C779D2"/>
    <w:pPr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C779D2"/>
    <w:pPr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C779D2"/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C779D2"/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7">
    <w:name w:val="Основной текст2"/>
    <w:basedOn w:val="a"/>
    <w:qFormat/>
    <w:rsid w:val="00C779D2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</w:rPr>
  </w:style>
  <w:style w:type="paragraph" w:customStyle="1" w:styleId="18">
    <w:name w:val="Основной текст1"/>
    <w:basedOn w:val="a"/>
    <w:qFormat/>
    <w:rsid w:val="00C779D2"/>
    <w:pPr>
      <w:jc w:val="both"/>
    </w:pPr>
    <w:rPr>
      <w:rFonts w:eastAsia="Calibri"/>
      <w:sz w:val="28"/>
      <w:szCs w:val="20"/>
    </w:rPr>
  </w:style>
  <w:style w:type="numbering" w:customStyle="1" w:styleId="WW8Num2">
    <w:name w:val="WW8Num2"/>
    <w:qFormat/>
    <w:rsid w:val="00C779D2"/>
  </w:style>
  <w:style w:type="numbering" w:customStyle="1" w:styleId="WW8Num36">
    <w:name w:val="WW8Num36"/>
    <w:qFormat/>
    <w:rsid w:val="00C779D2"/>
  </w:style>
  <w:style w:type="numbering" w:customStyle="1" w:styleId="WW8Num13">
    <w:name w:val="WW8Num13"/>
    <w:qFormat/>
    <w:rsid w:val="00C779D2"/>
  </w:style>
  <w:style w:type="numbering" w:customStyle="1" w:styleId="WW8Num1">
    <w:name w:val="WW8Num1"/>
    <w:qFormat/>
    <w:rsid w:val="00C779D2"/>
  </w:style>
  <w:style w:type="table" w:styleId="affc">
    <w:name w:val="Table Grid"/>
    <w:basedOn w:val="a1"/>
    <w:uiPriority w:val="39"/>
    <w:rsid w:val="00DC5F4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Выделение жирным"/>
    <w:qFormat/>
    <w:rsid w:val="00FD2285"/>
    <w:rPr>
      <w:b/>
      <w:bCs/>
    </w:rPr>
  </w:style>
  <w:style w:type="paragraph" w:customStyle="1" w:styleId="19">
    <w:name w:val="Красная строка1"/>
    <w:basedOn w:val="af0"/>
    <w:qFormat/>
    <w:rsid w:val="00FD2285"/>
  </w:style>
  <w:style w:type="character" w:customStyle="1" w:styleId="20">
    <w:name w:val="Заголовок 2 Знак"/>
    <w:basedOn w:val="a0"/>
    <w:link w:val="2"/>
    <w:rsid w:val="00F3301F"/>
    <w:rPr>
      <w:rFonts w:ascii="Times New Roman" w:eastAsia="Times New Roman" w:hAnsi="Times New Roman" w:cs="Times New Roman"/>
      <w:color w:val="000000"/>
      <w:sz w:val="28"/>
      <w:szCs w:val="28"/>
      <w:u w:val="single"/>
      <w:lang w:eastAsia="ru-RU"/>
    </w:rPr>
  </w:style>
  <w:style w:type="paragraph" w:customStyle="1" w:styleId="headertext">
    <w:name w:val="headertext"/>
    <w:basedOn w:val="a"/>
    <w:rsid w:val="00C7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character" w:customStyle="1" w:styleId="af5">
    <w:name w:val="Без интервала Знак"/>
    <w:link w:val="af4"/>
    <w:uiPriority w:val="1"/>
    <w:rsid w:val="00282140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affe">
    <w:name w:val="Знак"/>
    <w:basedOn w:val="a"/>
    <w:qFormat/>
    <w:rsid w:val="00C676B0"/>
    <w:pPr>
      <w:spacing w:line="240" w:lineRule="exact"/>
      <w:jc w:val="both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paragraph" w:customStyle="1" w:styleId="afff">
    <w:name w:val="Знак Знак Знак Знак"/>
    <w:basedOn w:val="a"/>
    <w:rsid w:val="008053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1a">
    <w:name w:val="Обычный (веб)1"/>
    <w:basedOn w:val="a"/>
    <w:rsid w:val="00A10C2B"/>
    <w:pPr>
      <w:suppressAutoHyphens/>
      <w:spacing w:before="280" w:after="28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styleId="afff0">
    <w:name w:val="Hyperlink"/>
    <w:basedOn w:val="a0"/>
    <w:uiPriority w:val="99"/>
    <w:unhideWhenUsed/>
    <w:rsid w:val="009F3E24"/>
    <w:rPr>
      <w:color w:val="0000FF"/>
      <w:u w:val="single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"/>
    <w:rsid w:val="004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customStyle="1" w:styleId="rtecenter">
    <w:name w:val="rtecenter"/>
    <w:basedOn w:val="a"/>
    <w:rsid w:val="0000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customStyle="1" w:styleId="afff1">
    <w:name w:val="Знак Знак Знак Знак"/>
    <w:basedOn w:val="a"/>
    <w:rsid w:val="000949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paragraph" w:customStyle="1" w:styleId="afff2">
    <w:name w:val="Заголовок"/>
    <w:basedOn w:val="a"/>
    <w:next w:val="af0"/>
    <w:qFormat/>
    <w:rsid w:val="00BC3727"/>
    <w:pPr>
      <w:keepNext/>
      <w:spacing w:before="240" w:after="120" w:line="259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90">
    <w:name w:val="Заголовок 9 Знак"/>
    <w:basedOn w:val="a0"/>
    <w:link w:val="9"/>
    <w:rsid w:val="00C24BE3"/>
    <w:rPr>
      <w:rFonts w:ascii="Calibri" w:eastAsia="Calibri" w:hAnsi="Calibri" w:cs="Calibri"/>
      <w:b/>
      <w:sz w:val="22"/>
      <w:lang w:eastAsia="zh-CN"/>
    </w:rPr>
  </w:style>
  <w:style w:type="character" w:customStyle="1" w:styleId="WW8Num1z1">
    <w:name w:val="WW8Num1z1"/>
    <w:rsid w:val="00C24BE3"/>
  </w:style>
  <w:style w:type="character" w:customStyle="1" w:styleId="WW8Num1z2">
    <w:name w:val="WW8Num1z2"/>
    <w:rsid w:val="00C24BE3"/>
  </w:style>
  <w:style w:type="character" w:customStyle="1" w:styleId="WW8Num1z3">
    <w:name w:val="WW8Num1z3"/>
    <w:rsid w:val="00C24BE3"/>
  </w:style>
  <w:style w:type="character" w:customStyle="1" w:styleId="WW8Num1z4">
    <w:name w:val="WW8Num1z4"/>
    <w:rsid w:val="00C24BE3"/>
  </w:style>
  <w:style w:type="character" w:customStyle="1" w:styleId="WW8Num1z5">
    <w:name w:val="WW8Num1z5"/>
    <w:rsid w:val="00C24BE3"/>
  </w:style>
  <w:style w:type="character" w:customStyle="1" w:styleId="WW8Num1z6">
    <w:name w:val="WW8Num1z6"/>
    <w:rsid w:val="00C24BE3"/>
  </w:style>
  <w:style w:type="character" w:customStyle="1" w:styleId="WW8Num1z7">
    <w:name w:val="WW8Num1z7"/>
    <w:rsid w:val="00C24BE3"/>
  </w:style>
  <w:style w:type="character" w:customStyle="1" w:styleId="WW8Num1z8">
    <w:name w:val="WW8Num1z8"/>
    <w:rsid w:val="00C24BE3"/>
  </w:style>
  <w:style w:type="character" w:customStyle="1" w:styleId="1b">
    <w:name w:val="Основной шрифт абзаца1"/>
    <w:rsid w:val="00C24BE3"/>
  </w:style>
  <w:style w:type="character" w:customStyle="1" w:styleId="WW8Num3z0">
    <w:name w:val="WW8Num3z0"/>
    <w:rsid w:val="00C24BE3"/>
    <w:rPr>
      <w:rFonts w:ascii="Calibri" w:hAnsi="Calibri" w:cs="Calibri" w:hint="default"/>
      <w:sz w:val="22"/>
      <w:szCs w:val="22"/>
    </w:rPr>
  </w:style>
  <w:style w:type="character" w:customStyle="1" w:styleId="28">
    <w:name w:val="Основной шрифт абзаца2"/>
    <w:rsid w:val="00C24BE3"/>
  </w:style>
  <w:style w:type="paragraph" w:customStyle="1" w:styleId="1c">
    <w:name w:val="Указатель1"/>
    <w:basedOn w:val="a"/>
    <w:rsid w:val="00C24BE3"/>
    <w:pPr>
      <w:suppressLineNumbers/>
      <w:suppressAutoHyphens/>
      <w:spacing w:after="200" w:line="276" w:lineRule="auto"/>
    </w:pPr>
    <w:rPr>
      <w:rFonts w:ascii="Calibri" w:eastAsia="Calibri" w:hAnsi="Calibri" w:cs="Mangal"/>
      <w:color w:val="auto"/>
      <w:sz w:val="22"/>
      <w:szCs w:val="22"/>
      <w:lang w:eastAsia="zh-CN"/>
    </w:rPr>
  </w:style>
  <w:style w:type="paragraph" w:customStyle="1" w:styleId="29">
    <w:name w:val="Обычный (веб)2"/>
    <w:basedOn w:val="a"/>
    <w:rsid w:val="00C24BE3"/>
    <w:pPr>
      <w:suppressAutoHyphens/>
      <w:spacing w:before="280" w:after="28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afff3">
    <w:name w:val="Нормальный (таблица)"/>
    <w:basedOn w:val="a"/>
    <w:rsid w:val="00C24BE3"/>
    <w:pPr>
      <w:widowControl w:val="0"/>
      <w:suppressAutoHyphens/>
      <w:spacing w:after="200" w:line="276" w:lineRule="auto"/>
      <w:jc w:val="both"/>
    </w:pPr>
    <w:rPr>
      <w:rFonts w:ascii="Arial" w:eastAsia="font358" w:hAnsi="Arial" w:cs="Arial"/>
      <w:color w:val="auto"/>
      <w:sz w:val="22"/>
      <w:szCs w:val="22"/>
      <w:lang w:eastAsia="zh-CN"/>
    </w:rPr>
  </w:style>
  <w:style w:type="paragraph" w:customStyle="1" w:styleId="2a">
    <w:name w:val="Абзац списка2"/>
    <w:basedOn w:val="a"/>
    <w:rsid w:val="00C24BE3"/>
    <w:pPr>
      <w:suppressAutoHyphens/>
      <w:spacing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customStyle="1" w:styleId="1d">
    <w:name w:val="Без интервала1"/>
    <w:rsid w:val="00C24BE3"/>
    <w:pPr>
      <w:suppressAutoHyphens/>
    </w:pPr>
    <w:rPr>
      <w:rFonts w:ascii="Calibri" w:eastAsia="Calibri" w:hAnsi="Calibri" w:cs="Calibri"/>
      <w:color w:val="00000A"/>
      <w:sz w:val="22"/>
    </w:rPr>
  </w:style>
  <w:style w:type="character" w:customStyle="1" w:styleId="FontStyle49">
    <w:name w:val="Font Style49"/>
    <w:rsid w:val="00C24BE3"/>
  </w:style>
  <w:style w:type="paragraph" w:customStyle="1" w:styleId="afff4">
    <w:name w:val="Прижатый влево"/>
    <w:basedOn w:val="a"/>
    <w:next w:val="a"/>
    <w:rsid w:val="00C24B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auto"/>
      <w:sz w:val="24"/>
      <w:lang w:eastAsia="ru-RU"/>
    </w:rPr>
  </w:style>
  <w:style w:type="character" w:customStyle="1" w:styleId="afff5">
    <w:name w:val="Цветовое выделение"/>
    <w:rsid w:val="00C24BE3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FA01F4"/>
    <w:rPr>
      <w:rFonts w:ascii="Arial" w:eastAsia="Times New Roman" w:hAnsi="Arial" w:cs="Arial"/>
      <w:color w:val="00000A"/>
      <w:sz w:val="36"/>
      <w:szCs w:val="20"/>
      <w:lang w:eastAsia="ru-RU"/>
    </w:rPr>
  </w:style>
  <w:style w:type="character" w:customStyle="1" w:styleId="1e">
    <w:name w:val="Основной текст Знак1"/>
    <w:rsid w:val="00222326"/>
    <w:rPr>
      <w:rFonts w:ascii="Mangal" w:eastAsia="Tahoma" w:hAnsi="Mangal" w:cs="Liberation Sans"/>
      <w:color w:val="000000"/>
      <w:sz w:val="36"/>
      <w:szCs w:val="24"/>
    </w:rPr>
  </w:style>
  <w:style w:type="paragraph" w:styleId="1f">
    <w:name w:val="index 1"/>
    <w:basedOn w:val="a"/>
    <w:next w:val="a"/>
    <w:autoRedefine/>
    <w:uiPriority w:val="99"/>
    <w:unhideWhenUsed/>
    <w:rsid w:val="00222326"/>
    <w:pPr>
      <w:spacing w:line="240" w:lineRule="auto"/>
      <w:ind w:left="360" w:hanging="360"/>
    </w:pPr>
  </w:style>
  <w:style w:type="character" w:customStyle="1" w:styleId="220">
    <w:name w:val="Основной текст с отступом 2 Знак2"/>
    <w:basedOn w:val="a0"/>
    <w:uiPriority w:val="99"/>
    <w:rsid w:val="00222326"/>
  </w:style>
  <w:style w:type="character" w:customStyle="1" w:styleId="310">
    <w:name w:val="Основной текст с отступом 3 Знак1"/>
    <w:basedOn w:val="a0"/>
    <w:link w:val="33"/>
    <w:rsid w:val="00222326"/>
    <w:rPr>
      <w:rFonts w:ascii="Mangal" w:eastAsia="Tahoma" w:hAnsi="Mangal" w:cs="Liberation Sans"/>
      <w:color w:val="000000"/>
      <w:sz w:val="16"/>
      <w:szCs w:val="16"/>
    </w:rPr>
  </w:style>
  <w:style w:type="character" w:customStyle="1" w:styleId="1f0">
    <w:name w:val="Название Знак1"/>
    <w:rsid w:val="002223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f1">
    <w:name w:val="Основной текст с отступом Знак1"/>
    <w:rsid w:val="002223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f2">
    <w:name w:val="Верхний колонтитул Знак1"/>
    <w:uiPriority w:val="99"/>
    <w:rsid w:val="0022232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f3">
    <w:name w:val="Нижний колонтитул Знак1"/>
    <w:rsid w:val="0022232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222326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1f4">
    <w:name w:val="Текст выноски Знак1"/>
    <w:uiPriority w:val="99"/>
    <w:semiHidden/>
    <w:rsid w:val="0022232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b">
    <w:name w:val="Без интервала2"/>
    <w:rsid w:val="00222326"/>
    <w:pPr>
      <w:suppressAutoHyphens/>
    </w:pPr>
    <w:rPr>
      <w:rFonts w:ascii="Calibri" w:eastAsia="Calibri" w:hAnsi="Calibri" w:cs="Calibri"/>
      <w:color w:val="00000A"/>
      <w:sz w:val="22"/>
    </w:rPr>
  </w:style>
  <w:style w:type="character" w:customStyle="1" w:styleId="211pt">
    <w:name w:val="Основной текст (2) + 11 pt"/>
    <w:aliases w:val="Полужирный,Основной текст (2) + 9,5 pt,Основной текст (2) + 10"/>
    <w:rsid w:val="00222326"/>
    <w:rPr>
      <w:b/>
      <w:bCs/>
      <w:sz w:val="22"/>
      <w:szCs w:val="22"/>
      <w:shd w:val="clear" w:color="auto" w:fill="FFFFFF"/>
    </w:rPr>
  </w:style>
  <w:style w:type="paragraph" w:customStyle="1" w:styleId="S">
    <w:name w:val="S_Обычный жирный"/>
    <w:basedOn w:val="a"/>
    <w:link w:val="S0"/>
    <w:uiPriority w:val="99"/>
    <w:qFormat/>
    <w:rsid w:val="00CC5520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6"/>
      <w:lang w:eastAsia="ru-RU"/>
    </w:rPr>
  </w:style>
  <w:style w:type="character" w:customStyle="1" w:styleId="S0">
    <w:name w:val="S_Обычный жирный Знак"/>
    <w:link w:val="S"/>
    <w:uiPriority w:val="99"/>
    <w:rsid w:val="00CC5520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580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0B0E6-9939-4F43-901B-60B42717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40</Pages>
  <Words>11225</Words>
  <Characters>63986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Motorova Elena</dc:creator>
  <dc:description/>
  <cp:lastModifiedBy>User</cp:lastModifiedBy>
  <cp:revision>7</cp:revision>
  <cp:lastPrinted>2023-12-04T04:25:00Z</cp:lastPrinted>
  <dcterms:created xsi:type="dcterms:W3CDTF">2024-10-29T08:37:00Z</dcterms:created>
  <dcterms:modified xsi:type="dcterms:W3CDTF">2024-11-12T04:49:00Z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