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46" w:rsidRDefault="00F53D1D" w:rsidP="00E06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1D">
        <w:rPr>
          <w:rFonts w:ascii="Times New Roman" w:hAnsi="Times New Roman" w:cs="Times New Roman"/>
          <w:sz w:val="24"/>
          <w:szCs w:val="24"/>
        </w:rPr>
        <w:t>ИЗВЕЩЕНИЕ</w:t>
      </w:r>
    </w:p>
    <w:p w:rsidR="00E0627D" w:rsidRDefault="004C6546" w:rsidP="00E0627D">
      <w:pPr>
        <w:widowControl w:val="0"/>
        <w:jc w:val="center"/>
      </w:pPr>
      <w:r>
        <w:rPr>
          <w:rFonts w:ascii="Times New Roman" w:hAnsi="Times New Roman" w:cs="Times New Roman"/>
          <w:sz w:val="24"/>
          <w:szCs w:val="24"/>
        </w:rPr>
        <w:t>о возможном заключении договора на размещение нестационарных объектов (</w:t>
      </w:r>
      <w:r w:rsidR="00A7608D">
        <w:rPr>
          <w:rFonts w:ascii="Times New Roman" w:hAnsi="Times New Roman" w:cs="Times New Roman"/>
          <w:sz w:val="24"/>
          <w:szCs w:val="24"/>
        </w:rPr>
        <w:t>павильон</w:t>
      </w:r>
      <w:r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E0627D">
        <w:rPr>
          <w:rFonts w:ascii="Times New Roman" w:hAnsi="Times New Roman" w:cs="Times New Roman"/>
          <w:sz w:val="24"/>
          <w:szCs w:val="24"/>
        </w:rPr>
        <w:t>Новосибирская область, Тогучинский район, г. Тогучин, ул. Береговая</w:t>
      </w:r>
    </w:p>
    <w:p w:rsidR="004C6546" w:rsidRPr="00F53D1D" w:rsidRDefault="004C6546" w:rsidP="00E0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 w:rsidRPr="00F53D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3D1D">
        <w:rPr>
          <w:rFonts w:ascii="Times New Roman" w:hAnsi="Times New Roman" w:cs="Times New Roman"/>
          <w:sz w:val="24"/>
          <w:szCs w:val="24"/>
        </w:rPr>
        <w:t>города Тогучина Тогучинского района Новосибирской области извеща</w:t>
      </w:r>
      <w:bookmarkStart w:id="0" w:name="_GoBack"/>
      <w:bookmarkEnd w:id="0"/>
      <w:r w:rsidR="00F53D1D">
        <w:rPr>
          <w:rFonts w:ascii="Times New Roman" w:hAnsi="Times New Roman" w:cs="Times New Roman"/>
          <w:sz w:val="24"/>
          <w:szCs w:val="24"/>
        </w:rPr>
        <w:t>ет о возможном заключении договора на разме</w:t>
      </w:r>
      <w:r w:rsidR="00031F63">
        <w:rPr>
          <w:rFonts w:ascii="Times New Roman" w:hAnsi="Times New Roman" w:cs="Times New Roman"/>
          <w:sz w:val="24"/>
          <w:szCs w:val="24"/>
        </w:rPr>
        <w:t>щение нестационарных объектов (</w:t>
      </w:r>
      <w:r w:rsidR="00A7608D">
        <w:rPr>
          <w:rFonts w:ascii="Times New Roman" w:hAnsi="Times New Roman" w:cs="Times New Roman"/>
          <w:sz w:val="24"/>
          <w:szCs w:val="24"/>
        </w:rPr>
        <w:t>павильона</w:t>
      </w:r>
      <w:r w:rsidR="00F53D1D">
        <w:rPr>
          <w:rFonts w:ascii="Times New Roman" w:hAnsi="Times New Roman" w:cs="Times New Roman"/>
          <w:sz w:val="24"/>
          <w:szCs w:val="24"/>
        </w:rPr>
        <w:t xml:space="preserve">) по адресу: г. Тогучин, </w:t>
      </w:r>
      <w:r w:rsidR="00A7608D">
        <w:rPr>
          <w:rFonts w:ascii="Times New Roman" w:hAnsi="Times New Roman" w:cs="Times New Roman"/>
          <w:sz w:val="24"/>
          <w:szCs w:val="24"/>
        </w:rPr>
        <w:t xml:space="preserve">Тогучинского района, Новосибирской области, </w:t>
      </w:r>
      <w:r w:rsidR="00F53D1D">
        <w:rPr>
          <w:rFonts w:ascii="Times New Roman" w:hAnsi="Times New Roman" w:cs="Times New Roman"/>
          <w:sz w:val="24"/>
          <w:szCs w:val="24"/>
        </w:rPr>
        <w:t xml:space="preserve">ул. </w:t>
      </w:r>
      <w:r w:rsidR="007946EE">
        <w:rPr>
          <w:rFonts w:ascii="Times New Roman" w:hAnsi="Times New Roman" w:cs="Times New Roman"/>
          <w:sz w:val="24"/>
          <w:szCs w:val="24"/>
        </w:rPr>
        <w:t>Береговая</w:t>
      </w:r>
      <w:r w:rsidR="00F53D1D">
        <w:rPr>
          <w:rFonts w:ascii="Times New Roman" w:hAnsi="Times New Roman" w:cs="Times New Roman"/>
          <w:sz w:val="24"/>
          <w:szCs w:val="24"/>
        </w:rPr>
        <w:t>, на земельном участке, расположенном в кадастровом квартале 54:24:010</w:t>
      </w:r>
      <w:r w:rsidR="007946EE">
        <w:rPr>
          <w:rFonts w:ascii="Times New Roman" w:hAnsi="Times New Roman" w:cs="Times New Roman"/>
          <w:sz w:val="24"/>
          <w:szCs w:val="24"/>
        </w:rPr>
        <w:t>231</w:t>
      </w:r>
      <w:r w:rsidR="00F53D1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7946EE">
        <w:rPr>
          <w:rFonts w:ascii="Times New Roman" w:hAnsi="Times New Roman" w:cs="Times New Roman"/>
          <w:sz w:val="24"/>
          <w:szCs w:val="24"/>
        </w:rPr>
        <w:t>566,95</w:t>
      </w:r>
      <w:r w:rsidR="00F53D1D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>м.</w:t>
      </w: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>
        <w:rPr>
          <w:rFonts w:ascii="Times New Roman" w:hAnsi="Times New Roman" w:cs="Times New Roman"/>
          <w:sz w:val="24"/>
          <w:szCs w:val="24"/>
        </w:rPr>
        <w:t>Граждане и юридические лица, заинтересованные в размещении нестационарных объектов для указанной цели, в течении 14 дней со дня опубликования и</w:t>
      </w:r>
      <w:r w:rsidR="0076012E">
        <w:rPr>
          <w:rFonts w:ascii="Times New Roman" w:hAnsi="Times New Roman" w:cs="Times New Roman"/>
          <w:sz w:val="24"/>
          <w:szCs w:val="24"/>
        </w:rPr>
        <w:t>звещения вправе подать заявления о намерении участвовать в торгах на право заключения договора на размещение нестационарных объектов.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Почтовый адрес и адрес для приема заявлений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: 633456, Новосибирская область, Тогучинский район, г. Тогучин, ул. Садовая,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№6, администрация города Тогучина. Заявления принимаются ежедневно, кроме субботы и воскресенья.</w:t>
      </w:r>
    </w:p>
    <w:p w:rsidR="00123A4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окончания приема заявлений: по истечении 14 дней со дня опубликования и размещения извещения.</w:t>
      </w:r>
    </w:p>
    <w:p w:rsidR="00123A4E" w:rsidRPr="00F53D1D" w:rsidRDefault="00123A4E" w:rsidP="00F5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Pr="00F53D1D" w:rsidRDefault="00F53D1D">
      <w:pPr>
        <w:rPr>
          <w:rFonts w:ascii="Times New Roman" w:hAnsi="Times New Roman" w:cs="Times New Roman"/>
          <w:sz w:val="24"/>
          <w:szCs w:val="24"/>
        </w:rPr>
      </w:pPr>
    </w:p>
    <w:sectPr w:rsidR="00F53D1D" w:rsidRPr="00F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9"/>
    <w:rsid w:val="00031F63"/>
    <w:rsid w:val="00123A4E"/>
    <w:rsid w:val="0043277C"/>
    <w:rsid w:val="004C6546"/>
    <w:rsid w:val="0074598D"/>
    <w:rsid w:val="0076012E"/>
    <w:rsid w:val="007946EE"/>
    <w:rsid w:val="009B34AA"/>
    <w:rsid w:val="00A7608D"/>
    <w:rsid w:val="00E0627D"/>
    <w:rsid w:val="00E42108"/>
    <w:rsid w:val="00EB2669"/>
    <w:rsid w:val="00F53D1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6707-C5B7-49CB-A316-52C7737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2024-02-12T05:25:00Z</cp:lastPrinted>
  <dcterms:created xsi:type="dcterms:W3CDTF">2023-05-11T07:34:00Z</dcterms:created>
  <dcterms:modified xsi:type="dcterms:W3CDTF">2024-02-13T01:36:00Z</dcterms:modified>
</cp:coreProperties>
</file>