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41D9" w:rsidRDefault="002F35E1" w:rsidP="002F35E1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 w:rsidRPr="002F35E1">
        <w:rPr>
          <w:rFonts w:ascii="Times New Roman" w:hAnsi="Times New Roman" w:cs="Times New Roman"/>
          <w:b/>
          <w:color w:val="000000" w:themeColor="text1"/>
          <w:sz w:val="28"/>
          <w:szCs w:val="26"/>
          <w:shd w:val="clear" w:color="auto" w:fill="FFFFFF"/>
        </w:rPr>
        <w:t>Информационные материалы по теме общественных обсуждений,</w:t>
      </w:r>
      <w:r w:rsidRPr="002F35E1">
        <w:rPr>
          <w:rFonts w:ascii="Times New Roman" w:hAnsi="Times New Roman" w:cs="Times New Roman"/>
          <w:b/>
          <w:noProof/>
          <w:sz w:val="32"/>
          <w:lang w:eastAsia="ru-RU"/>
        </w:rPr>
        <w:t xml:space="preserve"> </w:t>
      </w:r>
      <w:r w:rsidRPr="002F35E1">
        <w:rPr>
          <w:rFonts w:ascii="Times New Roman" w:hAnsi="Times New Roman" w:cs="Times New Roman"/>
          <w:b/>
          <w:noProof/>
          <w:sz w:val="28"/>
          <w:lang w:eastAsia="ru-RU"/>
        </w:rPr>
        <w:t xml:space="preserve">назначенных на </w:t>
      </w:r>
      <w:r w:rsidR="0060622F">
        <w:rPr>
          <w:rFonts w:ascii="Times New Roman" w:hAnsi="Times New Roman" w:cs="Times New Roman"/>
          <w:b/>
          <w:noProof/>
          <w:sz w:val="28"/>
          <w:lang w:eastAsia="ru-RU"/>
        </w:rPr>
        <w:t>01.03.2023</w:t>
      </w:r>
      <w:r w:rsidRPr="002F35E1">
        <w:rPr>
          <w:rFonts w:ascii="Times New Roman" w:hAnsi="Times New Roman" w:cs="Times New Roman"/>
          <w:b/>
          <w:noProof/>
          <w:sz w:val="28"/>
          <w:lang w:eastAsia="ru-RU"/>
        </w:rPr>
        <w:t xml:space="preserve"> г.</w:t>
      </w:r>
    </w:p>
    <w:p w:rsidR="009F46D9" w:rsidRDefault="009F46D9" w:rsidP="0060622F">
      <w:pPr>
        <w:pStyle w:val="a3"/>
        <w:numPr>
          <w:ilvl w:val="0"/>
          <w:numId w:val="1"/>
        </w:numPr>
        <w:spacing w:after="0" w:line="240" w:lineRule="auto"/>
        <w:ind w:left="-284" w:firstLine="568"/>
        <w:rPr>
          <w:rFonts w:ascii="Times New Roman" w:hAnsi="Times New Roman" w:cs="Times New Roman"/>
          <w:noProof/>
          <w:sz w:val="28"/>
          <w:lang w:eastAsia="ru-RU"/>
        </w:rPr>
      </w:pPr>
      <w:r w:rsidRPr="009F46D9">
        <w:rPr>
          <w:rFonts w:ascii="Times New Roman" w:hAnsi="Times New Roman" w:cs="Times New Roman"/>
          <w:noProof/>
          <w:sz w:val="28"/>
          <w:lang w:eastAsia="ru-RU"/>
        </w:rPr>
        <w:t xml:space="preserve">Г. Тогучин, ул. </w:t>
      </w:r>
      <w:r w:rsidR="0060622F">
        <w:rPr>
          <w:rFonts w:ascii="Times New Roman" w:hAnsi="Times New Roman" w:cs="Times New Roman"/>
          <w:noProof/>
          <w:sz w:val="28"/>
          <w:lang w:eastAsia="ru-RU"/>
        </w:rPr>
        <w:t>Ленина</w:t>
      </w:r>
      <w:r w:rsidRPr="009F46D9">
        <w:rPr>
          <w:rFonts w:ascii="Times New Roman" w:hAnsi="Times New Roman" w:cs="Times New Roman"/>
          <w:noProof/>
          <w:sz w:val="28"/>
          <w:lang w:eastAsia="ru-RU"/>
        </w:rPr>
        <w:t xml:space="preserve">, д. </w:t>
      </w:r>
      <w:r w:rsidR="0060622F">
        <w:rPr>
          <w:rFonts w:ascii="Times New Roman" w:hAnsi="Times New Roman" w:cs="Times New Roman"/>
          <w:noProof/>
          <w:sz w:val="28"/>
          <w:lang w:eastAsia="ru-RU"/>
        </w:rPr>
        <w:t>7б</w:t>
      </w:r>
      <w:r w:rsidR="00EB7DA5">
        <w:rPr>
          <w:rFonts w:ascii="Times New Roman" w:hAnsi="Times New Roman" w:cs="Times New Roman"/>
          <w:noProof/>
          <w:sz w:val="28"/>
          <w:lang w:eastAsia="ru-RU"/>
        </w:rPr>
        <w:t>.</w:t>
      </w:r>
    </w:p>
    <w:p w:rsidR="0060622F" w:rsidRPr="009F46D9" w:rsidRDefault="0060622F" w:rsidP="0060622F">
      <w:pPr>
        <w:pStyle w:val="a3"/>
        <w:spacing w:after="0" w:line="240" w:lineRule="auto"/>
        <w:ind w:left="-284" w:firstLine="568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 xml:space="preserve">- 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Отклонение от предельных параметров разрешонного строительства в части уменьшения отступа </w:t>
      </w:r>
      <w:r w:rsidRPr="009F46D9">
        <w:rPr>
          <w:rFonts w:ascii="Times New Roman" w:hAnsi="Times New Roman" w:cs="Times New Roman"/>
          <w:noProof/>
          <w:sz w:val="28"/>
          <w:lang w:eastAsia="ru-RU"/>
        </w:rPr>
        <w:t xml:space="preserve">с </w:t>
      </w:r>
      <w:r>
        <w:rPr>
          <w:rFonts w:ascii="Times New Roman" w:hAnsi="Times New Roman" w:cs="Times New Roman"/>
          <w:noProof/>
          <w:sz w:val="28"/>
          <w:lang w:eastAsia="ru-RU"/>
        </w:rPr>
        <w:t>минисмально разрешенных 3.0 м.</w:t>
      </w:r>
      <w:r w:rsidRPr="009F46D9">
        <w:rPr>
          <w:rFonts w:ascii="Times New Roman" w:hAnsi="Times New Roman" w:cs="Times New Roman"/>
          <w:noProof/>
          <w:sz w:val="28"/>
          <w:lang w:eastAsia="ru-RU"/>
        </w:rPr>
        <w:t xml:space="preserve"> до </w:t>
      </w:r>
      <w:r>
        <w:rPr>
          <w:rFonts w:ascii="Times New Roman" w:hAnsi="Times New Roman" w:cs="Times New Roman"/>
          <w:noProof/>
          <w:sz w:val="28"/>
          <w:lang w:eastAsia="ru-RU"/>
        </w:rPr>
        <w:t>0.0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м. согласно схеме.</w:t>
      </w:r>
    </w:p>
    <w:p w:rsidR="009F46D9" w:rsidRDefault="0060622F" w:rsidP="0060622F">
      <w:pPr>
        <w:pStyle w:val="a3"/>
        <w:spacing w:after="0" w:line="240" w:lineRule="auto"/>
        <w:ind w:left="-284" w:firstLine="568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 xml:space="preserve">- </w:t>
      </w:r>
      <w:r w:rsidR="009F46D9">
        <w:rPr>
          <w:rFonts w:ascii="Times New Roman" w:hAnsi="Times New Roman" w:cs="Times New Roman"/>
          <w:noProof/>
          <w:sz w:val="28"/>
          <w:lang w:eastAsia="ru-RU"/>
        </w:rPr>
        <w:t xml:space="preserve">Отклонение от предельных параметров разрешонного строительства в части увеличения процента застройки </w:t>
      </w:r>
      <w:r w:rsidR="009F46D9" w:rsidRPr="009F46D9">
        <w:rPr>
          <w:rFonts w:ascii="Times New Roman" w:hAnsi="Times New Roman" w:cs="Times New Roman"/>
          <w:noProof/>
          <w:sz w:val="28"/>
          <w:lang w:eastAsia="ru-RU"/>
        </w:rPr>
        <w:t xml:space="preserve">с </w:t>
      </w:r>
      <w:r w:rsidR="009F46D9">
        <w:rPr>
          <w:rFonts w:ascii="Times New Roman" w:hAnsi="Times New Roman" w:cs="Times New Roman"/>
          <w:noProof/>
          <w:sz w:val="28"/>
          <w:lang w:eastAsia="ru-RU"/>
        </w:rPr>
        <w:t xml:space="preserve">максимально разрешенных </w:t>
      </w:r>
      <w:r w:rsidR="009F46D9" w:rsidRPr="009F46D9">
        <w:rPr>
          <w:rFonts w:ascii="Times New Roman" w:hAnsi="Times New Roman" w:cs="Times New Roman"/>
          <w:noProof/>
          <w:sz w:val="28"/>
          <w:lang w:eastAsia="ru-RU"/>
        </w:rPr>
        <w:t xml:space="preserve">40% до </w:t>
      </w:r>
      <w:r>
        <w:rPr>
          <w:rFonts w:ascii="Times New Roman" w:hAnsi="Times New Roman" w:cs="Times New Roman"/>
          <w:noProof/>
          <w:sz w:val="28"/>
          <w:lang w:eastAsia="ru-RU"/>
        </w:rPr>
        <w:t>71</w:t>
      </w:r>
      <w:r w:rsidR="009F46D9" w:rsidRPr="009F46D9">
        <w:rPr>
          <w:rFonts w:ascii="Times New Roman" w:hAnsi="Times New Roman" w:cs="Times New Roman"/>
          <w:noProof/>
          <w:sz w:val="28"/>
          <w:lang w:eastAsia="ru-RU"/>
        </w:rPr>
        <w:t>%.</w:t>
      </w:r>
    </w:p>
    <w:tbl>
      <w:tblPr>
        <w:tblStyle w:val="a4"/>
        <w:tblW w:w="9923" w:type="dxa"/>
        <w:tblInd w:w="-289" w:type="dxa"/>
        <w:tblLook w:val="04A0" w:firstRow="1" w:lastRow="0" w:firstColumn="1" w:lastColumn="0" w:noHBand="0" w:noVBand="1"/>
      </w:tblPr>
      <w:tblGrid>
        <w:gridCol w:w="9936"/>
      </w:tblGrid>
      <w:tr w:rsidR="00EB7DA5" w:rsidTr="0060622F">
        <w:trPr>
          <w:trHeight w:val="6975"/>
        </w:trPr>
        <w:tc>
          <w:tcPr>
            <w:tcW w:w="9923" w:type="dxa"/>
          </w:tcPr>
          <w:p w:rsidR="00EB7DA5" w:rsidRDefault="0060622F" w:rsidP="0060622F">
            <w:pPr>
              <w:ind w:left="-108"/>
              <w:jc w:val="center"/>
              <w:rPr>
                <w:rFonts w:ascii="Times New Roman" w:hAnsi="Times New Roman" w:cs="Times New Roman"/>
                <w:b/>
                <w:noProof/>
                <w:sz w:val="28"/>
                <w:lang w:eastAsia="ru-RU"/>
              </w:rPr>
            </w:pPr>
            <w:r>
              <w:object w:dxaOrig="10800" w:dyaOrig="75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91.25pt;height:343.5pt" o:ole="">
                  <v:imagedata r:id="rId5" o:title=""/>
                </v:shape>
                <o:OLEObject Type="Embed" ProgID="PBrush" ShapeID="_x0000_i1025" DrawAspect="Content" ObjectID="_1737373793" r:id="rId6"/>
              </w:object>
            </w:r>
          </w:p>
        </w:tc>
      </w:tr>
    </w:tbl>
    <w:p w:rsidR="009F46D9" w:rsidRDefault="009F46D9" w:rsidP="002F35E1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60622F" w:rsidRDefault="0060622F" w:rsidP="002F35E1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60622F" w:rsidRDefault="0060622F" w:rsidP="002F35E1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60622F" w:rsidRDefault="0060622F" w:rsidP="002F35E1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60622F" w:rsidRDefault="0060622F" w:rsidP="002F35E1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60622F" w:rsidRDefault="0060622F" w:rsidP="002F35E1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60622F" w:rsidRDefault="0060622F" w:rsidP="002F35E1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60622F" w:rsidRDefault="0060622F" w:rsidP="002F35E1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60622F" w:rsidRDefault="0060622F" w:rsidP="002F35E1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F46D9" w:rsidRDefault="009F46D9" w:rsidP="009F46D9">
      <w:pPr>
        <w:rPr>
          <w:b/>
        </w:rPr>
      </w:pPr>
    </w:p>
    <w:p w:rsidR="004E7F0B" w:rsidRDefault="004E7F0B" w:rsidP="009F46D9">
      <w:pPr>
        <w:rPr>
          <w:b/>
        </w:rPr>
      </w:pPr>
      <w:bookmarkStart w:id="0" w:name="_GoBack"/>
      <w:bookmarkEnd w:id="0"/>
    </w:p>
    <w:p w:rsidR="0018464E" w:rsidRDefault="0018464E" w:rsidP="009F46D9">
      <w:pPr>
        <w:rPr>
          <w:b/>
        </w:rPr>
      </w:pPr>
    </w:p>
    <w:p w:rsidR="009F46D9" w:rsidRPr="009F46D9" w:rsidRDefault="009F46D9" w:rsidP="009F46D9">
      <w:pPr>
        <w:pStyle w:val="a3"/>
        <w:numPr>
          <w:ilvl w:val="0"/>
          <w:numId w:val="1"/>
        </w:numPr>
        <w:rPr>
          <w:rFonts w:ascii="Times New Roman" w:hAnsi="Times New Roman" w:cs="Times New Roman"/>
          <w:noProof/>
          <w:sz w:val="28"/>
          <w:lang w:eastAsia="ru-RU"/>
        </w:rPr>
      </w:pPr>
      <w:r w:rsidRPr="009F46D9">
        <w:rPr>
          <w:rFonts w:ascii="Times New Roman" w:hAnsi="Times New Roman" w:cs="Times New Roman"/>
          <w:noProof/>
          <w:sz w:val="28"/>
          <w:lang w:eastAsia="ru-RU"/>
        </w:rPr>
        <w:lastRenderedPageBreak/>
        <w:t xml:space="preserve">Г. Тогучин, ул. </w:t>
      </w:r>
      <w:r w:rsidR="0060622F">
        <w:rPr>
          <w:rFonts w:ascii="Times New Roman" w:hAnsi="Times New Roman" w:cs="Times New Roman"/>
          <w:noProof/>
          <w:sz w:val="28"/>
          <w:lang w:eastAsia="ru-RU"/>
        </w:rPr>
        <w:t>Гоголя</w:t>
      </w:r>
      <w:r w:rsidRPr="009F46D9">
        <w:rPr>
          <w:rFonts w:ascii="Times New Roman" w:hAnsi="Times New Roman" w:cs="Times New Roman"/>
          <w:noProof/>
          <w:sz w:val="28"/>
          <w:lang w:eastAsia="ru-RU"/>
        </w:rPr>
        <w:t xml:space="preserve">, д. </w:t>
      </w:r>
      <w:r w:rsidR="0060622F">
        <w:rPr>
          <w:rFonts w:ascii="Times New Roman" w:hAnsi="Times New Roman" w:cs="Times New Roman"/>
          <w:noProof/>
          <w:sz w:val="28"/>
          <w:lang w:eastAsia="ru-RU"/>
        </w:rPr>
        <w:t>104</w:t>
      </w:r>
      <w:r w:rsidR="00EB7DA5">
        <w:rPr>
          <w:rFonts w:ascii="Times New Roman" w:hAnsi="Times New Roman" w:cs="Times New Roman"/>
          <w:noProof/>
          <w:sz w:val="28"/>
          <w:lang w:eastAsia="ru-RU"/>
        </w:rPr>
        <w:t>.</w:t>
      </w:r>
    </w:p>
    <w:p w:rsidR="009F46D9" w:rsidRDefault="009F46D9" w:rsidP="0060622F">
      <w:pPr>
        <w:pStyle w:val="a3"/>
        <w:ind w:left="-426" w:firstLine="852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 xml:space="preserve">Отклонение от предельных параметров разрешонного строительства в части </w:t>
      </w:r>
      <w:r w:rsidR="00EB7DA5">
        <w:rPr>
          <w:rFonts w:ascii="Times New Roman" w:hAnsi="Times New Roman" w:cs="Times New Roman"/>
          <w:noProof/>
          <w:sz w:val="28"/>
          <w:lang w:eastAsia="ru-RU"/>
        </w:rPr>
        <w:t>уменьшения отступа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Pr="009F46D9">
        <w:rPr>
          <w:rFonts w:ascii="Times New Roman" w:hAnsi="Times New Roman" w:cs="Times New Roman"/>
          <w:noProof/>
          <w:sz w:val="28"/>
          <w:lang w:eastAsia="ru-RU"/>
        </w:rPr>
        <w:t xml:space="preserve">с </w:t>
      </w:r>
      <w:r w:rsidR="00EB7DA5">
        <w:rPr>
          <w:rFonts w:ascii="Times New Roman" w:hAnsi="Times New Roman" w:cs="Times New Roman"/>
          <w:noProof/>
          <w:sz w:val="28"/>
          <w:lang w:eastAsia="ru-RU"/>
        </w:rPr>
        <w:t>минисмально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разрешенных </w:t>
      </w:r>
      <w:r w:rsidR="00EB7DA5">
        <w:rPr>
          <w:rFonts w:ascii="Times New Roman" w:hAnsi="Times New Roman" w:cs="Times New Roman"/>
          <w:noProof/>
          <w:sz w:val="28"/>
          <w:lang w:eastAsia="ru-RU"/>
        </w:rPr>
        <w:t>3.0 м.</w:t>
      </w:r>
      <w:r w:rsidRPr="009F46D9">
        <w:rPr>
          <w:rFonts w:ascii="Times New Roman" w:hAnsi="Times New Roman" w:cs="Times New Roman"/>
          <w:noProof/>
          <w:sz w:val="28"/>
          <w:lang w:eastAsia="ru-RU"/>
        </w:rPr>
        <w:t xml:space="preserve"> до </w:t>
      </w:r>
      <w:r w:rsidR="0060622F">
        <w:rPr>
          <w:rFonts w:ascii="Times New Roman" w:hAnsi="Times New Roman" w:cs="Times New Roman"/>
          <w:noProof/>
          <w:sz w:val="28"/>
          <w:lang w:eastAsia="ru-RU"/>
        </w:rPr>
        <w:t>1.7</w:t>
      </w:r>
      <w:r w:rsidR="00EB7DA5">
        <w:rPr>
          <w:rFonts w:ascii="Times New Roman" w:hAnsi="Times New Roman" w:cs="Times New Roman"/>
          <w:noProof/>
          <w:sz w:val="28"/>
          <w:lang w:eastAsia="ru-RU"/>
        </w:rPr>
        <w:t xml:space="preserve"> м. </w:t>
      </w:r>
      <w:r w:rsidR="008459A2">
        <w:rPr>
          <w:rFonts w:ascii="Times New Roman" w:hAnsi="Times New Roman" w:cs="Times New Roman"/>
          <w:noProof/>
          <w:sz w:val="28"/>
          <w:lang w:eastAsia="ru-RU"/>
        </w:rPr>
        <w:t>согласно схеме</w:t>
      </w:r>
      <w:r w:rsidR="00EB7DA5">
        <w:rPr>
          <w:rFonts w:ascii="Times New Roman" w:hAnsi="Times New Roman" w:cs="Times New Roman"/>
          <w:noProof/>
          <w:sz w:val="28"/>
          <w:lang w:eastAsia="ru-RU"/>
        </w:rPr>
        <w:t>.</w:t>
      </w:r>
    </w:p>
    <w:tbl>
      <w:tblPr>
        <w:tblStyle w:val="a4"/>
        <w:tblW w:w="9777" w:type="dxa"/>
        <w:tblInd w:w="-426" w:type="dxa"/>
        <w:tblLook w:val="04A0" w:firstRow="1" w:lastRow="0" w:firstColumn="1" w:lastColumn="0" w:noHBand="0" w:noVBand="1"/>
      </w:tblPr>
      <w:tblGrid>
        <w:gridCol w:w="9816"/>
      </w:tblGrid>
      <w:tr w:rsidR="00EB7DA5" w:rsidTr="0060622F">
        <w:trPr>
          <w:trHeight w:val="7102"/>
        </w:trPr>
        <w:tc>
          <w:tcPr>
            <w:tcW w:w="9777" w:type="dxa"/>
          </w:tcPr>
          <w:p w:rsidR="00EB7DA5" w:rsidRDefault="0060622F" w:rsidP="009F46D9">
            <w:pPr>
              <w:pStyle w:val="a3"/>
              <w:ind w:left="0"/>
              <w:jc w:val="both"/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 w:rsidRPr="0060622F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6096000" cy="4412686"/>
                  <wp:effectExtent l="0" t="0" r="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30" t="15908" r="2889" b="42388"/>
                          <a:stretch/>
                        </pic:blipFill>
                        <pic:spPr bwMode="auto">
                          <a:xfrm>
                            <a:off x="0" y="0"/>
                            <a:ext cx="6100220" cy="4415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7DA5" w:rsidRPr="009F46D9" w:rsidRDefault="00EB7DA5" w:rsidP="009F46D9">
      <w:pPr>
        <w:pStyle w:val="a3"/>
        <w:ind w:left="-426" w:firstLine="1146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EB7DA5" w:rsidRDefault="00EB7DA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 w:rsidR="0060622F" w:rsidRDefault="00EB7DA5" w:rsidP="0018464E">
      <w:pPr>
        <w:pStyle w:val="a3"/>
        <w:numPr>
          <w:ilvl w:val="0"/>
          <w:numId w:val="1"/>
        </w:numPr>
        <w:ind w:left="-426" w:firstLine="710"/>
        <w:jc w:val="both"/>
        <w:rPr>
          <w:rFonts w:ascii="Times New Roman" w:hAnsi="Times New Roman" w:cs="Times New Roman"/>
          <w:noProof/>
          <w:sz w:val="28"/>
          <w:lang w:eastAsia="ru-RU"/>
        </w:rPr>
      </w:pPr>
      <w:r w:rsidRPr="009F46D9">
        <w:rPr>
          <w:rFonts w:ascii="Times New Roman" w:hAnsi="Times New Roman" w:cs="Times New Roman"/>
          <w:noProof/>
          <w:sz w:val="28"/>
          <w:lang w:eastAsia="ru-RU"/>
        </w:rPr>
        <w:lastRenderedPageBreak/>
        <w:t xml:space="preserve">Г. Тогучин, ул. </w:t>
      </w:r>
      <w:r w:rsidR="0060622F">
        <w:rPr>
          <w:rFonts w:ascii="Times New Roman" w:hAnsi="Times New Roman" w:cs="Times New Roman"/>
          <w:noProof/>
          <w:sz w:val="28"/>
          <w:lang w:eastAsia="ru-RU"/>
        </w:rPr>
        <w:t xml:space="preserve">Линейная </w:t>
      </w:r>
      <w:r w:rsidRPr="009F46D9">
        <w:rPr>
          <w:rFonts w:ascii="Times New Roman" w:hAnsi="Times New Roman" w:cs="Times New Roman"/>
          <w:noProof/>
          <w:sz w:val="28"/>
          <w:lang w:eastAsia="ru-RU"/>
        </w:rPr>
        <w:t xml:space="preserve">, </w:t>
      </w:r>
      <w:r w:rsidR="0060622F">
        <w:rPr>
          <w:rFonts w:ascii="Times New Roman" w:hAnsi="Times New Roman" w:cs="Times New Roman"/>
          <w:noProof/>
          <w:sz w:val="28"/>
          <w:lang w:eastAsia="ru-RU"/>
        </w:rPr>
        <w:t>между домами №50 и №52</w:t>
      </w:r>
      <w:r>
        <w:rPr>
          <w:rFonts w:ascii="Times New Roman" w:hAnsi="Times New Roman" w:cs="Times New Roman"/>
          <w:noProof/>
          <w:sz w:val="28"/>
          <w:lang w:eastAsia="ru-RU"/>
        </w:rPr>
        <w:t>.</w:t>
      </w:r>
    </w:p>
    <w:p w:rsidR="0060622F" w:rsidRPr="0018464E" w:rsidRDefault="0060622F" w:rsidP="0018464E">
      <w:pPr>
        <w:pStyle w:val="a3"/>
        <w:ind w:left="-426" w:firstLine="710"/>
        <w:jc w:val="both"/>
        <w:rPr>
          <w:rFonts w:ascii="Times New Roman" w:hAnsi="Times New Roman" w:cs="Times New Roman"/>
          <w:noProof/>
          <w:sz w:val="36"/>
          <w:lang w:eastAsia="ru-RU"/>
        </w:rPr>
      </w:pPr>
      <w:r w:rsidRPr="0018464E">
        <w:rPr>
          <w:rFonts w:ascii="Times New Roman" w:hAnsi="Times New Roman" w:cs="Times New Roman"/>
          <w:sz w:val="28"/>
          <w:szCs w:val="28"/>
        </w:rPr>
        <w:t>Предоставление разрешение на условно разрешенный вид использования земельного участка, площадью – 84 кв. м.: «размещение гаражей для собственных нужд</w:t>
      </w:r>
      <w:r w:rsidR="0018464E">
        <w:rPr>
          <w:rFonts w:ascii="Times New Roman" w:hAnsi="Times New Roman" w:cs="Times New Roman"/>
          <w:sz w:val="28"/>
          <w:szCs w:val="28"/>
        </w:rPr>
        <w:t>», согласно схеме</w:t>
      </w:r>
      <w:r w:rsidR="004E7F0B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4"/>
        <w:tblW w:w="9973" w:type="dxa"/>
        <w:tblInd w:w="-426" w:type="dxa"/>
        <w:tblLook w:val="04A0" w:firstRow="1" w:lastRow="0" w:firstColumn="1" w:lastColumn="0" w:noHBand="0" w:noVBand="1"/>
      </w:tblPr>
      <w:tblGrid>
        <w:gridCol w:w="10088"/>
      </w:tblGrid>
      <w:tr w:rsidR="00EB7DA5" w:rsidTr="004E7F0B">
        <w:trPr>
          <w:trHeight w:val="13207"/>
        </w:trPr>
        <w:tc>
          <w:tcPr>
            <w:tcW w:w="9973" w:type="dxa"/>
          </w:tcPr>
          <w:p w:rsidR="00EB7DA5" w:rsidRDefault="0018464E" w:rsidP="009C2B2C">
            <w:pPr>
              <w:pStyle w:val="a3"/>
              <w:ind w:left="0"/>
              <w:jc w:val="both"/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>
              <w:object w:dxaOrig="4320" w:dyaOrig="1890">
                <v:shape id="_x0000_i1026" type="#_x0000_t75" style="width:493.5pt;height:666pt" o:ole="">
                  <v:imagedata r:id="rId8" o:title=""/>
                </v:shape>
                <o:OLEObject Type="Embed" ProgID="PBrush" ShapeID="_x0000_i1026" DrawAspect="Content" ObjectID="_1737373794" r:id="rId9"/>
              </w:object>
            </w:r>
          </w:p>
        </w:tc>
      </w:tr>
    </w:tbl>
    <w:p w:rsidR="009F46D9" w:rsidRPr="0018464E" w:rsidRDefault="009F46D9" w:rsidP="004E7F0B">
      <w:pPr>
        <w:rPr>
          <w:b/>
        </w:rPr>
      </w:pPr>
    </w:p>
    <w:sectPr w:rsidR="009F46D9" w:rsidRPr="0018464E" w:rsidSect="004E7F0B">
      <w:pgSz w:w="11906" w:h="16838"/>
      <w:pgMar w:top="709" w:right="707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171BE6"/>
    <w:multiLevelType w:val="hybridMultilevel"/>
    <w:tmpl w:val="8CDA1A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80330E"/>
    <w:multiLevelType w:val="multilevel"/>
    <w:tmpl w:val="EB0CA838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9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16" w:hanging="2160"/>
      </w:pPr>
      <w:rPr>
        <w:rFonts w:hint="default"/>
      </w:rPr>
    </w:lvl>
  </w:abstractNum>
  <w:abstractNum w:abstractNumId="2" w15:restartNumberingAfterBreak="0">
    <w:nsid w:val="220A1A60"/>
    <w:multiLevelType w:val="hybridMultilevel"/>
    <w:tmpl w:val="8CDA1A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A6D1571"/>
    <w:multiLevelType w:val="hybridMultilevel"/>
    <w:tmpl w:val="8CDA1A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E220183"/>
    <w:multiLevelType w:val="hybridMultilevel"/>
    <w:tmpl w:val="8CDA1A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2A02"/>
    <w:rsid w:val="001114B3"/>
    <w:rsid w:val="0018464E"/>
    <w:rsid w:val="002F35E1"/>
    <w:rsid w:val="003E41D9"/>
    <w:rsid w:val="004E7F0B"/>
    <w:rsid w:val="0060622F"/>
    <w:rsid w:val="008459A2"/>
    <w:rsid w:val="009F46D9"/>
    <w:rsid w:val="009F5FB4"/>
    <w:rsid w:val="00EB7DA5"/>
    <w:rsid w:val="00F12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2BDA47-F9F0-4BC1-A8FF-1AA1573556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F46D9"/>
    <w:pPr>
      <w:ind w:left="720"/>
      <w:contextualSpacing/>
    </w:pPr>
  </w:style>
  <w:style w:type="table" w:styleId="a4">
    <w:name w:val="Table Grid"/>
    <w:basedOn w:val="a1"/>
    <w:uiPriority w:val="39"/>
    <w:rsid w:val="00EB7D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Title"/>
    <w:basedOn w:val="a"/>
    <w:link w:val="a6"/>
    <w:qFormat/>
    <w:rsid w:val="0060622F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6">
    <w:name w:val="Название Знак"/>
    <w:basedOn w:val="a0"/>
    <w:link w:val="a5"/>
    <w:rsid w:val="0060622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3</Pages>
  <Words>130</Words>
  <Characters>741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2022-04-13T10:10:00Z</dcterms:created>
  <dcterms:modified xsi:type="dcterms:W3CDTF">2023-02-08T08:03:00Z</dcterms:modified>
</cp:coreProperties>
</file>