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570"/>
        <w:gridCol w:w="5351"/>
      </w:tblGrid>
      <w:tr w:rsidR="00B51291" w:rsidRPr="00B51291" w:rsidTr="00B1546F">
        <w:tc>
          <w:tcPr>
            <w:tcW w:w="10008" w:type="dxa"/>
            <w:gridSpan w:val="2"/>
          </w:tcPr>
          <w:p w:rsidR="00765F0A" w:rsidRPr="00B51291" w:rsidRDefault="00765F0A" w:rsidP="00B1546F">
            <w:pPr>
              <w:pStyle w:val="a4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>Совет депутатов</w:t>
            </w:r>
          </w:p>
          <w:p w:rsidR="00765F0A" w:rsidRPr="00B51291" w:rsidRDefault="00765F0A" w:rsidP="00B1546F">
            <w:pPr>
              <w:pStyle w:val="a4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>города Тогучина</w:t>
            </w:r>
          </w:p>
          <w:p w:rsidR="00765F0A" w:rsidRPr="00B51291" w:rsidRDefault="00765F0A" w:rsidP="00B1546F">
            <w:pPr>
              <w:pStyle w:val="a4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>Тогучинского района</w:t>
            </w:r>
          </w:p>
        </w:tc>
      </w:tr>
      <w:tr w:rsidR="00B51291" w:rsidRPr="00B51291" w:rsidTr="00B1546F">
        <w:trPr>
          <w:trHeight w:val="567"/>
        </w:trPr>
        <w:tc>
          <w:tcPr>
            <w:tcW w:w="10008" w:type="dxa"/>
            <w:gridSpan w:val="2"/>
          </w:tcPr>
          <w:p w:rsidR="00765F0A" w:rsidRPr="00B51291" w:rsidRDefault="00765F0A" w:rsidP="00B1546F">
            <w:pPr>
              <w:pStyle w:val="a4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>Новосибирской области</w:t>
            </w:r>
          </w:p>
        </w:tc>
      </w:tr>
      <w:tr w:rsidR="00B51291" w:rsidRPr="00B51291" w:rsidTr="00B1546F">
        <w:tc>
          <w:tcPr>
            <w:tcW w:w="10008" w:type="dxa"/>
            <w:gridSpan w:val="2"/>
          </w:tcPr>
          <w:p w:rsidR="00765F0A" w:rsidRPr="00B51291" w:rsidRDefault="00765F0A" w:rsidP="00B1546F">
            <w:pPr>
              <w:pStyle w:val="a4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>РЕШЕНИЕ</w:t>
            </w:r>
          </w:p>
        </w:tc>
      </w:tr>
      <w:tr w:rsidR="00B51291" w:rsidRPr="00B51291" w:rsidTr="00B1546F">
        <w:trPr>
          <w:trHeight w:val="567"/>
        </w:trPr>
        <w:tc>
          <w:tcPr>
            <w:tcW w:w="10008" w:type="dxa"/>
            <w:gridSpan w:val="2"/>
          </w:tcPr>
          <w:p w:rsidR="00765F0A" w:rsidRPr="00B51291" w:rsidRDefault="00765F0A" w:rsidP="00B1546F">
            <w:pPr>
              <w:pStyle w:val="a4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 xml:space="preserve">двадцать </w:t>
            </w:r>
            <w:r w:rsidR="00303E3F" w:rsidRPr="00B51291">
              <w:rPr>
                <w:rFonts w:ascii="Times New Roman" w:hAnsi="Times New Roman" w:cs="Times New Roman"/>
                <w:b w:val="0"/>
                <w:bCs w:val="0"/>
              </w:rPr>
              <w:t>второй</w:t>
            </w:r>
            <w:r w:rsidRPr="00B51291">
              <w:rPr>
                <w:rFonts w:ascii="Times New Roman" w:hAnsi="Times New Roman" w:cs="Times New Roman"/>
                <w:b w:val="0"/>
                <w:bCs w:val="0"/>
              </w:rPr>
              <w:t xml:space="preserve"> сессии</w:t>
            </w:r>
          </w:p>
          <w:p w:rsidR="00765F0A" w:rsidRPr="00B51291" w:rsidRDefault="00303E3F" w:rsidP="00B1546F">
            <w:pPr>
              <w:pStyle w:val="a4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>седьмого</w:t>
            </w:r>
            <w:r w:rsidR="00765F0A" w:rsidRPr="00B51291">
              <w:rPr>
                <w:rFonts w:ascii="Times New Roman" w:hAnsi="Times New Roman" w:cs="Times New Roman"/>
                <w:b w:val="0"/>
                <w:bCs w:val="0"/>
              </w:rPr>
              <w:t xml:space="preserve"> созыва</w:t>
            </w:r>
          </w:p>
          <w:p w:rsidR="00765F0A" w:rsidRPr="00B51291" w:rsidRDefault="00765F0A" w:rsidP="00B1546F">
            <w:pPr>
              <w:pStyle w:val="a4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2E378B" w:rsidRPr="00B51291" w:rsidTr="00B1546F">
        <w:tc>
          <w:tcPr>
            <w:tcW w:w="4604" w:type="dxa"/>
            <w:vAlign w:val="center"/>
          </w:tcPr>
          <w:p w:rsidR="00765F0A" w:rsidRPr="00B51291" w:rsidRDefault="00765F0A" w:rsidP="00B1546F">
            <w:pPr>
              <w:pStyle w:val="a4"/>
              <w:ind w:right="-55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 xml:space="preserve">от </w:t>
            </w:r>
            <w:r w:rsidR="00A66E6E">
              <w:rPr>
                <w:rFonts w:ascii="Times New Roman" w:hAnsi="Times New Roman" w:cs="Times New Roman"/>
                <w:b w:val="0"/>
                <w:bCs w:val="0"/>
              </w:rPr>
              <w:t>23.12.2022</w:t>
            </w:r>
          </w:p>
        </w:tc>
        <w:tc>
          <w:tcPr>
            <w:tcW w:w="5404" w:type="dxa"/>
            <w:vAlign w:val="center"/>
          </w:tcPr>
          <w:p w:rsidR="00765F0A" w:rsidRPr="00B51291" w:rsidRDefault="00765F0A" w:rsidP="00834C6A">
            <w:pPr>
              <w:pStyle w:val="a4"/>
              <w:ind w:right="-55"/>
              <w:rPr>
                <w:rFonts w:ascii="Times New Roman" w:hAnsi="Times New Roman" w:cs="Times New Roman"/>
                <w:b w:val="0"/>
                <w:bCs w:val="0"/>
              </w:rPr>
            </w:pPr>
            <w:r w:rsidRPr="00B51291"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№ </w:t>
            </w:r>
            <w:r w:rsidR="00834C6A">
              <w:rPr>
                <w:rFonts w:ascii="Times New Roman" w:hAnsi="Times New Roman" w:cs="Times New Roman"/>
                <w:b w:val="0"/>
                <w:bCs w:val="0"/>
              </w:rPr>
              <w:t>101</w:t>
            </w:r>
          </w:p>
        </w:tc>
      </w:tr>
    </w:tbl>
    <w:p w:rsidR="00765F0A" w:rsidRPr="00B51291" w:rsidRDefault="00765F0A" w:rsidP="00765F0A">
      <w:pPr>
        <w:pStyle w:val="a6"/>
        <w:spacing w:before="0" w:beforeAutospacing="0" w:after="0"/>
        <w:rPr>
          <w:sz w:val="28"/>
          <w:szCs w:val="28"/>
        </w:rPr>
      </w:pPr>
    </w:p>
    <w:p w:rsidR="00303E3F" w:rsidRPr="00B51291" w:rsidRDefault="00765F0A" w:rsidP="008310D0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51291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303E3F" w:rsidRPr="00B51291">
        <w:rPr>
          <w:rFonts w:ascii="Times New Roman" w:hAnsi="Times New Roman"/>
          <w:b w:val="0"/>
          <w:color w:val="auto"/>
          <w:sz w:val="28"/>
          <w:szCs w:val="28"/>
        </w:rPr>
        <w:t>б утверждении</w:t>
      </w:r>
      <w:r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 Порядк</w:t>
      </w:r>
      <w:r w:rsidR="00303E3F" w:rsidRPr="00B51291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310D0"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организации и проведения </w:t>
      </w:r>
    </w:p>
    <w:p w:rsidR="00303E3F" w:rsidRPr="00B51291" w:rsidRDefault="008310D0" w:rsidP="008310D0">
      <w:pPr>
        <w:pStyle w:val="1"/>
        <w:spacing w:before="0" w:after="0"/>
        <w:jc w:val="left"/>
        <w:rPr>
          <w:rStyle w:val="a9"/>
          <w:rFonts w:ascii="Times New Roman" w:hAnsi="Times New Roman"/>
          <w:b/>
          <w:color w:val="auto"/>
          <w:sz w:val="28"/>
          <w:szCs w:val="28"/>
        </w:rPr>
      </w:pPr>
      <w:r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в городе Тогучине Тогучинского района </w:t>
      </w:r>
      <w:r w:rsidRPr="00B51291">
        <w:rPr>
          <w:rStyle w:val="a9"/>
          <w:rFonts w:ascii="Times New Roman" w:hAnsi="Times New Roman"/>
          <w:color w:val="auto"/>
          <w:sz w:val="28"/>
          <w:szCs w:val="28"/>
        </w:rPr>
        <w:t>Новосибирской</w:t>
      </w:r>
      <w:r w:rsidRPr="00B51291">
        <w:rPr>
          <w:rStyle w:val="a9"/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303E3F" w:rsidRPr="00B51291" w:rsidRDefault="008310D0" w:rsidP="008310D0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области общественных обсуждений в соответствии с </w:t>
      </w:r>
    </w:p>
    <w:p w:rsidR="00765F0A" w:rsidRPr="00B51291" w:rsidRDefault="008310D0" w:rsidP="008310D0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 w:rsidRPr="00B51291">
        <w:rPr>
          <w:rFonts w:ascii="Times New Roman" w:hAnsi="Times New Roman"/>
          <w:b w:val="0"/>
          <w:color w:val="auto"/>
          <w:sz w:val="28"/>
          <w:szCs w:val="28"/>
        </w:rPr>
        <w:t>законодательством о градостроительной деятельности</w:t>
      </w:r>
    </w:p>
    <w:p w:rsidR="008310D0" w:rsidRPr="00A66E6E" w:rsidRDefault="008310D0" w:rsidP="008310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437" w:rsidRPr="00A66E6E" w:rsidRDefault="00646437" w:rsidP="008310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F0A" w:rsidRPr="00B51291" w:rsidRDefault="00683AE7" w:rsidP="002E378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r w:rsidR="008310D0"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Градостроительным кодексом Российской Федерации, </w:t>
      </w:r>
      <w:r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от </w:t>
      </w:r>
      <w:r w:rsidRPr="00B51291">
        <w:rPr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06.10.2003 № 131-ФЗ «Об общих принципах организации местного самоуправления в Российской Федерации», руководствуясь статьями 12, </w:t>
      </w:r>
      <w:r w:rsidR="00C8321C" w:rsidRPr="00B51291">
        <w:rPr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21 </w:t>
      </w:r>
      <w:r w:rsidRPr="00B51291">
        <w:rPr>
          <w:rFonts w:ascii="Times New Roman" w:eastAsiaTheme="minorEastAsia" w:hAnsi="Times New Roman"/>
          <w:b w:val="0"/>
          <w:color w:val="auto"/>
          <w:sz w:val="28"/>
          <w:szCs w:val="28"/>
        </w:rPr>
        <w:t>Устава города</w:t>
      </w:r>
      <w:r w:rsidR="00C8321C"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 Тогучина Тогучинского района Новосибирской области</w:t>
      </w:r>
      <w:r w:rsidR="00765F0A" w:rsidRPr="00B51291">
        <w:rPr>
          <w:rFonts w:ascii="Times New Roman" w:hAnsi="Times New Roman"/>
          <w:b w:val="0"/>
          <w:color w:val="auto"/>
          <w:sz w:val="28"/>
          <w:szCs w:val="28"/>
        </w:rPr>
        <w:t>, Совет депутатов города Тогучина Тогучинского района Новосибирской области</w:t>
      </w:r>
    </w:p>
    <w:p w:rsidR="00765F0A" w:rsidRPr="00B51291" w:rsidRDefault="00765F0A" w:rsidP="002E3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F0A" w:rsidRPr="00B51291" w:rsidRDefault="00765F0A" w:rsidP="00EA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291">
        <w:rPr>
          <w:rFonts w:ascii="Times New Roman" w:hAnsi="Times New Roman" w:cs="Times New Roman"/>
          <w:sz w:val="28"/>
          <w:szCs w:val="28"/>
        </w:rPr>
        <w:t>РЕШИЛ:</w:t>
      </w:r>
    </w:p>
    <w:p w:rsidR="00765F0A" w:rsidRPr="00B51291" w:rsidRDefault="00765F0A" w:rsidP="002E3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F0A" w:rsidRPr="00B51291" w:rsidRDefault="00765F0A" w:rsidP="002E378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2E378B" w:rsidRPr="00B51291">
        <w:rPr>
          <w:rFonts w:ascii="Times New Roman" w:eastAsiaTheme="minorEastAsia" w:hAnsi="Times New Roman"/>
          <w:b w:val="0"/>
          <w:color w:val="auto"/>
          <w:sz w:val="28"/>
          <w:szCs w:val="28"/>
        </w:rPr>
        <w:t>Утвердить</w:t>
      </w:r>
      <w:r w:rsidR="00C8321C" w:rsidRPr="00B51291">
        <w:rPr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 Порядок </w:t>
      </w:r>
      <w:r w:rsidR="008310D0"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организации и проведения в городе Тогучине Тогучинского района </w:t>
      </w:r>
      <w:r w:rsidR="008310D0" w:rsidRPr="00B51291">
        <w:rPr>
          <w:rStyle w:val="a9"/>
          <w:rFonts w:ascii="Times New Roman" w:hAnsi="Times New Roman"/>
          <w:color w:val="auto"/>
          <w:sz w:val="28"/>
          <w:szCs w:val="28"/>
        </w:rPr>
        <w:t>Новосибирской</w:t>
      </w:r>
      <w:r w:rsidR="008310D0" w:rsidRPr="00B51291">
        <w:rPr>
          <w:rStyle w:val="a9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310D0" w:rsidRPr="00B51291">
        <w:rPr>
          <w:rFonts w:ascii="Times New Roman" w:hAnsi="Times New Roman"/>
          <w:b w:val="0"/>
          <w:color w:val="auto"/>
          <w:sz w:val="28"/>
          <w:szCs w:val="28"/>
        </w:rPr>
        <w:t>области общественных обсуждений в соответствии с законодательством о градостроительной деятельности</w:t>
      </w:r>
      <w:r w:rsidR="008310D0" w:rsidRPr="00B5129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321C" w:rsidRPr="00B51291">
        <w:rPr>
          <w:rFonts w:ascii="Times New Roman" w:hAnsi="Times New Roman"/>
          <w:b w:val="0"/>
          <w:color w:val="auto"/>
          <w:sz w:val="28"/>
          <w:szCs w:val="28"/>
        </w:rPr>
        <w:t>согласно приложению</w:t>
      </w:r>
      <w:r w:rsidRPr="00B51291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545BB9" w:rsidRPr="00B51291" w:rsidRDefault="002E378B" w:rsidP="002E378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51291">
        <w:rPr>
          <w:rFonts w:ascii="Times New Roman" w:hAnsi="Times New Roman"/>
          <w:b w:val="0"/>
          <w:color w:val="auto"/>
          <w:sz w:val="28"/>
          <w:szCs w:val="28"/>
        </w:rPr>
        <w:t>2. Со дня вступления в силу настоящего решения признать утратившим силу</w:t>
      </w:r>
      <w:r w:rsidR="00545BB9" w:rsidRPr="00B51291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2E378B" w:rsidRPr="00B51291" w:rsidRDefault="00545BB9" w:rsidP="00545BB9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51291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2E378B"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 решение Совета депутатов </w:t>
      </w:r>
      <w:r w:rsidR="002E378B" w:rsidRPr="00B51291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города Тогучина Тогучинского района Новосибирской области от </w:t>
      </w:r>
      <w:r w:rsidR="002E378B"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31.08.2018 № 104 «О Порядке организации и проведения в городе Тогучине Тогучинского района </w:t>
      </w:r>
      <w:r w:rsidR="002E378B" w:rsidRPr="00B51291">
        <w:rPr>
          <w:rStyle w:val="a9"/>
          <w:rFonts w:ascii="Times New Roman" w:hAnsi="Times New Roman"/>
          <w:color w:val="auto"/>
          <w:sz w:val="28"/>
          <w:szCs w:val="28"/>
        </w:rPr>
        <w:t xml:space="preserve">Новосибирской </w:t>
      </w:r>
      <w:r w:rsidR="002E378B" w:rsidRPr="00B51291">
        <w:rPr>
          <w:rFonts w:ascii="Times New Roman" w:hAnsi="Times New Roman"/>
          <w:b w:val="0"/>
          <w:color w:val="auto"/>
          <w:sz w:val="28"/>
          <w:szCs w:val="28"/>
        </w:rPr>
        <w:t xml:space="preserve">области общественных обсуждений и публичных слушаний в соответствии с законодательством о </w:t>
      </w:r>
      <w:r w:rsidRPr="00B51291">
        <w:rPr>
          <w:rFonts w:ascii="Times New Roman" w:hAnsi="Times New Roman"/>
          <w:b w:val="0"/>
          <w:color w:val="auto"/>
          <w:sz w:val="28"/>
          <w:szCs w:val="28"/>
        </w:rPr>
        <w:t>градостроительной деятельности»;</w:t>
      </w:r>
    </w:p>
    <w:p w:rsidR="00545BB9" w:rsidRPr="00B51291" w:rsidRDefault="00545BB9" w:rsidP="001B6F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91">
        <w:rPr>
          <w:rFonts w:ascii="Times New Roman" w:hAnsi="Times New Roman" w:cs="Times New Roman"/>
          <w:sz w:val="28"/>
          <w:szCs w:val="28"/>
          <w:lang w:eastAsia="ru-RU"/>
        </w:rPr>
        <w:t xml:space="preserve">- пункт 1.4 </w:t>
      </w:r>
      <w:r w:rsidR="001B6F87" w:rsidRPr="00B51291">
        <w:rPr>
          <w:rFonts w:ascii="Times New Roman" w:hAnsi="Times New Roman" w:cs="Times New Roman"/>
          <w:sz w:val="28"/>
          <w:szCs w:val="28"/>
        </w:rPr>
        <w:t xml:space="preserve">Порядка организации и проведения публичных слушаний в городе Тогучине Тогучинского района </w:t>
      </w:r>
      <w:r w:rsidR="001B6F87" w:rsidRPr="00B51291">
        <w:rPr>
          <w:rStyle w:val="a9"/>
          <w:rFonts w:ascii="Times New Roman" w:hAnsi="Times New Roman"/>
          <w:b w:val="0"/>
          <w:color w:val="auto"/>
          <w:sz w:val="28"/>
          <w:szCs w:val="28"/>
        </w:rPr>
        <w:t>Новосибирской</w:t>
      </w:r>
      <w:r w:rsidR="001B6F87" w:rsidRPr="00B51291">
        <w:rPr>
          <w:rStyle w:val="a9"/>
          <w:rFonts w:ascii="Times New Roman" w:hAnsi="Times New Roman"/>
          <w:color w:val="auto"/>
          <w:sz w:val="28"/>
          <w:szCs w:val="28"/>
        </w:rPr>
        <w:t xml:space="preserve"> </w:t>
      </w:r>
      <w:r w:rsidR="001B6F87" w:rsidRPr="00B51291">
        <w:rPr>
          <w:rFonts w:ascii="Times New Roman" w:hAnsi="Times New Roman" w:cs="Times New Roman"/>
          <w:sz w:val="28"/>
          <w:szCs w:val="28"/>
        </w:rPr>
        <w:t xml:space="preserve">области, определённого </w:t>
      </w:r>
      <w:r w:rsidR="001B6F87" w:rsidRPr="00B51291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1B6F87" w:rsidRPr="00B51291">
        <w:rPr>
          <w:rFonts w:ascii="Times New Roman" w:hAnsi="Times New Roman"/>
          <w:spacing w:val="-1"/>
          <w:sz w:val="28"/>
          <w:szCs w:val="28"/>
        </w:rPr>
        <w:t xml:space="preserve">города Тогучина Тогучинского района Новосибирской области от </w:t>
      </w:r>
      <w:r w:rsidR="001B6F87" w:rsidRPr="00B51291">
        <w:rPr>
          <w:rFonts w:ascii="Times New Roman" w:hAnsi="Times New Roman"/>
          <w:sz w:val="28"/>
          <w:szCs w:val="28"/>
        </w:rPr>
        <w:t xml:space="preserve">31.08.2018 № 105 ««О Порядке организации и проведения </w:t>
      </w:r>
      <w:r w:rsidR="001B6F87" w:rsidRPr="00B5129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1B6F87" w:rsidRPr="00B51291">
        <w:rPr>
          <w:rFonts w:ascii="Times New Roman" w:hAnsi="Times New Roman"/>
          <w:sz w:val="28"/>
          <w:szCs w:val="28"/>
        </w:rPr>
        <w:t xml:space="preserve"> в городе Тогучине Тогучинского района </w:t>
      </w:r>
      <w:r w:rsidR="001B6F87" w:rsidRPr="00B51291">
        <w:rPr>
          <w:rStyle w:val="a9"/>
          <w:rFonts w:ascii="Times New Roman" w:hAnsi="Times New Roman"/>
          <w:b w:val="0"/>
          <w:color w:val="auto"/>
          <w:sz w:val="28"/>
          <w:szCs w:val="28"/>
        </w:rPr>
        <w:t>Новосибирской</w:t>
      </w:r>
      <w:r w:rsidR="001B6F87" w:rsidRPr="00B51291">
        <w:rPr>
          <w:rStyle w:val="a9"/>
          <w:rFonts w:ascii="Times New Roman" w:hAnsi="Times New Roman"/>
          <w:color w:val="auto"/>
          <w:sz w:val="28"/>
          <w:szCs w:val="28"/>
        </w:rPr>
        <w:t xml:space="preserve"> </w:t>
      </w:r>
      <w:r w:rsidR="001B6F87" w:rsidRPr="00B51291">
        <w:rPr>
          <w:rFonts w:ascii="Times New Roman" w:hAnsi="Times New Roman"/>
          <w:sz w:val="28"/>
          <w:szCs w:val="28"/>
        </w:rPr>
        <w:t>области».</w:t>
      </w:r>
    </w:p>
    <w:p w:rsidR="002E378B" w:rsidRPr="00B51291" w:rsidRDefault="002E378B" w:rsidP="00545BB9">
      <w:pPr>
        <w:pStyle w:val="a7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B51291">
        <w:rPr>
          <w:rFonts w:ascii="Times New Roman" w:hAnsi="Times New Roman"/>
          <w:sz w:val="28"/>
          <w:szCs w:val="28"/>
        </w:rPr>
        <w:t xml:space="preserve">3. Опубликовать настоящее решение в периодическом печатном издании «Вестник города Тогучина </w:t>
      </w:r>
      <w:r w:rsidRPr="00B51291">
        <w:rPr>
          <w:rFonts w:ascii="Times New Roman" w:hAnsi="Times New Roman"/>
          <w:spacing w:val="-1"/>
          <w:sz w:val="28"/>
          <w:szCs w:val="28"/>
        </w:rPr>
        <w:t>Тогучинского района Новосибирской области» и разместить на официальном сайте органов местного самоуправления города Тогучина Тогучинского района Новосибирской области в информационно-телекоммуникационной сети «Интернет».</w:t>
      </w:r>
    </w:p>
    <w:p w:rsidR="00646437" w:rsidRPr="00B51291" w:rsidRDefault="00646437" w:rsidP="002E378B">
      <w:pPr>
        <w:pStyle w:val="a7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378B" w:rsidRPr="00B51291" w:rsidRDefault="002E378B" w:rsidP="002E378B">
      <w:pPr>
        <w:pStyle w:val="a7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B51291">
        <w:rPr>
          <w:rFonts w:ascii="Times New Roman" w:hAnsi="Times New Roman"/>
          <w:spacing w:val="-1"/>
          <w:sz w:val="28"/>
          <w:szCs w:val="28"/>
        </w:rPr>
        <w:lastRenderedPageBreak/>
        <w:t>4. Настоящее решение вступает в силу с даты его официального опубликования.</w:t>
      </w:r>
    </w:p>
    <w:p w:rsidR="002E378B" w:rsidRDefault="002E378B" w:rsidP="002E378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7AE" w:rsidRDefault="007D57AE" w:rsidP="002E378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7AE" w:rsidRPr="00B51291" w:rsidRDefault="007D57AE" w:rsidP="002E378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428"/>
        <w:gridCol w:w="1080"/>
        <w:gridCol w:w="4665"/>
      </w:tblGrid>
      <w:tr w:rsidR="00B51291" w:rsidRPr="00B51291" w:rsidTr="004471CB">
        <w:tc>
          <w:tcPr>
            <w:tcW w:w="4428" w:type="dxa"/>
            <w:shd w:val="clear" w:color="auto" w:fill="auto"/>
          </w:tcPr>
          <w:p w:rsidR="002E378B" w:rsidRPr="00B51291" w:rsidRDefault="002E378B" w:rsidP="002E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291">
              <w:rPr>
                <w:rFonts w:ascii="Times New Roman" w:hAnsi="Times New Roman" w:cs="Times New Roman"/>
                <w:sz w:val="28"/>
                <w:szCs w:val="28"/>
              </w:rPr>
              <w:t>Глава города Тогучина Тогучинского района Новосибирской области</w:t>
            </w:r>
          </w:p>
          <w:p w:rsidR="002E378B" w:rsidRPr="00B51291" w:rsidRDefault="002E378B" w:rsidP="002E3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378B" w:rsidRPr="00B51291" w:rsidRDefault="007D57AE" w:rsidP="002E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129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r w:rsidR="002E378B" w:rsidRPr="00B512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 Борутенко</w:t>
            </w:r>
          </w:p>
        </w:tc>
        <w:tc>
          <w:tcPr>
            <w:tcW w:w="1080" w:type="dxa"/>
            <w:shd w:val="clear" w:color="auto" w:fill="auto"/>
          </w:tcPr>
          <w:p w:rsidR="002E378B" w:rsidRPr="00B51291" w:rsidRDefault="002E378B" w:rsidP="002E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:rsidR="002E378B" w:rsidRPr="00B51291" w:rsidRDefault="002E378B" w:rsidP="002E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29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E378B" w:rsidRPr="00B51291" w:rsidRDefault="002E378B" w:rsidP="002E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291">
              <w:rPr>
                <w:rFonts w:ascii="Times New Roman" w:hAnsi="Times New Roman" w:cs="Times New Roman"/>
                <w:sz w:val="28"/>
                <w:szCs w:val="28"/>
              </w:rPr>
              <w:t>города Тогучина Тогучинского района Новосибирской области</w:t>
            </w:r>
          </w:p>
          <w:p w:rsidR="002E378B" w:rsidRPr="00B51291" w:rsidRDefault="002E378B" w:rsidP="002E37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378B" w:rsidRPr="00B51291" w:rsidRDefault="002E378B" w:rsidP="002E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12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 </w:t>
            </w:r>
            <w:r w:rsidR="00B51291" w:rsidRPr="00B51291">
              <w:rPr>
                <w:rFonts w:ascii="Times New Roman" w:eastAsia="Calibri" w:hAnsi="Times New Roman" w:cs="Times New Roman"/>
                <w:sz w:val="28"/>
                <w:szCs w:val="28"/>
              </w:rPr>
              <w:t>Г.В. Престинская</w:t>
            </w:r>
          </w:p>
        </w:tc>
      </w:tr>
    </w:tbl>
    <w:p w:rsidR="008310D0" w:rsidRDefault="008310D0" w:rsidP="002E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58E" w:rsidRDefault="005C758E" w:rsidP="002E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58E" w:rsidSect="00646437">
          <w:pgSz w:w="11906" w:h="16838"/>
          <w:pgMar w:top="851" w:right="567" w:bottom="964" w:left="1418" w:header="709" w:footer="709" w:gutter="0"/>
          <w:cols w:space="708"/>
          <w:docGrid w:linePitch="360"/>
        </w:sectPr>
      </w:pPr>
    </w:p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000"/>
      <w:r w:rsidRPr="005C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депутатов</w:t>
      </w:r>
    </w:p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Тогучина Тогучинского района Новосибирской области</w:t>
      </w:r>
    </w:p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23.12.2022 № 101</w:t>
      </w:r>
    </w:p>
    <w:bookmarkEnd w:id="0"/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</w:t>
      </w:r>
    </w:p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и проведения в городе Тогучине Тогучинского района Новосибирской области общественных обсуждений в соответствии с законодательством о градостроительной деятельности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710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758E" w:rsidRPr="005C758E" w:rsidRDefault="005C758E" w:rsidP="005C758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5C758E" w:rsidRPr="005C758E" w:rsidRDefault="005C758E" w:rsidP="005C758E">
      <w:pPr>
        <w:shd w:val="clear" w:color="auto" w:fill="FFFFFF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Порядок организации и проведения </w:t>
      </w:r>
      <w:r w:rsidRPr="005C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городе Тогучине Тогучинского района Новосибирской области</w:t>
      </w:r>
      <w:r w:rsidRPr="005C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 обсуждений в соответствии с законодательством о градостроительной деятельности</w:t>
      </w: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Порядок) разработан в соответствии с Градостроительным кодексом Российской Федерации, </w:t>
      </w:r>
      <w:hyperlink r:id="rId6" w:history="1">
        <w:r w:rsidRPr="005C758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 общественными обсуждениями по вопросам градостроительной деятельности (далее - общественные обсуждения) в настоящем Порядке понимается способ участия жителей города Тогучина Тогучинского района Новосибирской области в осуществлении градостроительной деятельности на территории муниципального образования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муниципального образования, по существу выносимых на общественные обсуждения вопросов градостроительной деятельности.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Порядок определяет процедуру организации и проведения общественных обсуждений в соответствии с законодательством о градостроительной деятельности по проектам муниципальных правовых актов города Тогучина Тогучинского района Новосибирской области, предусмотренным пунктом 1.3 Порядка (за исключением случаев, когда проведение общественных обсуждений в соответствии с Градостроительным кодексом Российской Федерации не требуется) (далее - проекты, подлежащие рассмотрению на общественных обсуждениях). 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Общественные обсуждения могут проводятся по: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проектам межевания территории (в случае подготовки в виде отдельного документа);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проектам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проекту генерального плана;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проекту правил землепользования и застройки;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 проектам планировки территории, проектам межевания территории (в случае подготовки в составе проектов планировки территории);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правил благоустройства территории поселения;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проектам, предусматривающим внесение изменений в один из указанных в настоящем пункте утвержденных документов.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Организатором общественных обсуждений по проектам, подлежащим рассмотрению на общественных обсуждениях, предусмотренным пунктом 1.3 Порядка и проектам, предусматривающим внесение изменений в указанные утвержденные документы, является комиссия по подготовке проекта правил землепользования и застройки города Тогучина Тогучинского района Новосибирской области (далее - Комиссия), утвержденная постановлением администрации города Тогучина Тогучинского района Новосибирской области. 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1.5. </w:t>
      </w: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общественных обсуждений по проектам генерального плана, проектам правил землепользования и застройки, проектам планировки территории, проектам правил благоустройства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1.6.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 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 в результате реализации данных проектов.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1.8. Расходы, связанные с организацией и проведением общественных обсуждений по проекту решения о предоставлении разрешения на отклонение от </w:t>
      </w: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71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Процедура проведения общественных обсуждений 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71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Процедура проведения общественных обсуждений состоит из следующих этапов: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размещение проекта, подлежащего рассмотрению на общественных обсуждениях, и информационных материалов к нему на официальном сайте администрации города Тогучина Тогучинского района Новосибирской области в информационно-телекоммуникационной сети «Интернет» (далее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- сеть «Интернет»), либо на региональном портале государственных и муниципальных услуг (далее - информационные системы);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При организации общественных обсуждений организатор: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определяет председателя и секретаря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составляет план работы по подготовке и проведению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принимает заявления от участников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определяет перечень представителей, разработчиков градостроительной документации, экспертов, приглашаемых для консультирования на экспозиции проекта.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Проведение общественных обсуждений осуществляется в следующие сроки: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проекту межевания территории (в случае подготовки в виде отдельного документа), проектам, предусматривающим внесение изменений в указанный утвержденный документ, - не менее одного месяца и не более трех месяцев со дня оповещения о проведении общественных обсуждений до дня опубликования заключения о результатах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о проведении </w:t>
      </w: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общественных обсуждений до дня опубликования заключения о результатах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проекту генерального плана - не менее одного месяца и не более трех месяцев с момента оповещения жителей поселения о проведении до дня опубликования заключения о результатах;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проекту правил землепользования и застройки - не менее одного месяца и не более трех месяцев со дня опубликования такого проекта;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проекту планировки территории, проекту межевания территории (в случае подготовки в составе проекта планировки территории) - не менее одного месяца и не более трех месяцев со дня оповещения о проведении общественных обсуждений и до дня опубликования заключения о результатах;</w:t>
      </w:r>
    </w:p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bookmarkStart w:id="1" w:name="sub_1009"/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правил благоустройства территории - не менее одного месяца и не более трех месяцев со дня опубликования оповещения о начале публичных слушаний до дня опубликования заключения о результатах </w:t>
      </w: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общественных обсуждений</w:t>
      </w: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"/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проектам, предусматривающим внесение изменений в один из указанных в абзацах втором, четвертом, пятом настоящего пункта утвержденных документов, - в сроки, соответствующие срокам проведения по соответствующим проектам таких документов.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Решение о проведении общественных обсуждений принимается Главой города Тогучина Тогучинского района Новосибирской области.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Решение о проведении общественных обсуждений подлежит официальному опубликованию (обнародованию) в периодическом печатном издании органов местного самоуправления «Вестник города Тогучина Тогучинского района Новосибирской области» и на официальном сайте.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Оповещение о начале общественных обсуждений должно содержать: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информацию о проекте, подлежащем рассмотрению на общественных обсуждениях и перечень информационных материалов к такому проекту;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информацию о месте, дате открытия экспозиции или экспозиций проекта, подлежащего рассмотрению на </w:t>
      </w: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официальном сайте,</w:t>
      </w: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2.7. Оповещение о начале общественных обсуждений </w:t>
      </w: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информационных стендах, оборудованных около здания уполномоченного на проведение общественных обсуждений органа местного самоуправления, в местах массового скопления граждан и в иных местах, расположенных на территории, в </w:t>
      </w: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обсуждения), иными способами, обеспечивающими доступ участников общественных обсуждений к указанной информации.</w:t>
      </w:r>
    </w:p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Оповещение о начале общественных обсуждений распространяется </w:t>
      </w: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2.9. Проект, подлежащий рассмотрению на общественных обсуждениях, и информационные материалы к нему размещаются в информационной системе.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 В течение всего периода размещения в соответствии с пунктом 2.9 Порядка проекта, подлежащего рассмотрению на общественных обсуждениях и информационных материалов к нему, организатором общественных обсуждений проводится экспозиция или экспозиции такого проекта.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обсуждениях, в установленные в оповещении о начале общественных обсуждений часы посещения экспозиции или экспозиций.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2.11. В период размещения в соответствии с пунктом 2.9 Порядка проекта,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 законодательством о градостроительной деятельности идентификацию, вправе вносить предложения и замечания: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посредством официального сайта или информационных систем (в случае проведения общественных обсуждений);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письменной форме в адрес организатора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2.12. В ходе проведения общественных обсуждений участники общественных обсуждений вправе снять внесенные предложения и замечания с рассмотрения.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 Общественные обсуждения протоколируются. Протокол общественных обсуждений подготавливается в течение трех рабочих дней со дня окончания общественных обсуждений.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 Протокол общественных обсуждений подписывается председателем.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2" w:name="P589"/>
      <w:bookmarkEnd w:id="2"/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 В протоколе общественных обсуждений указываются: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дата оформления протокола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информация об организаторе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информация, содержащаяся в опубликованном оповещении о начале общественных обсуждений, дата и источник его опубликования;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участников общественных обсуждений, являющихся правообладателями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2.16.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2.17.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2.18. На основании протокола общественных обсуждений организатор общественных обсуждений осуществляет подготовку и оформление заключения о результатах общественных обсуждений в соответствии с законодательством о градостроительной деятельности.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2.19. Подготовка и оформление заключения о результатах общественных обсуждений осуществляется в течение трех рабочих дней со дня подписания протокола общественных обсуждений.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2.20. В заключении о результатах общественных обсуждений должны быть указаны: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дата оформления заключения о результатах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количество поступивших предложений и замечаний по проекту, рассмотренному на общественных обсуждениях;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</w:t>
      </w: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замечаний;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аргументированные рекомендации о целесообразности или нецелесообразности учета, внесенных участниками общественных обсуждений предложений и замечаний и выводы по результатам общественных обсуждений.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20.21. Заключение общественных обсуждений подписывается председателем.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20.22. Заключение о результатах общественных обсуждений подлежит опубликованию в информационной системе. </w:t>
      </w:r>
    </w:p>
    <w:p w:rsidR="005C758E" w:rsidRPr="005C758E" w:rsidRDefault="005C758E" w:rsidP="005C7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20.23. В случаях, предусмотренных законодательством Российской Федерации, на основании заключения о результатах общественных обсуждений уполномоченный орган осуществляет подготовку рекомендаций по вопросу, вынесенному на общественные обсуждения.</w:t>
      </w:r>
    </w:p>
    <w:p w:rsidR="005C758E" w:rsidRPr="005C758E" w:rsidRDefault="005C758E" w:rsidP="005C7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C758E" w:rsidRPr="00B51291" w:rsidRDefault="005C758E" w:rsidP="002E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C758E" w:rsidRPr="00B51291" w:rsidSect="005C758E">
      <w:headerReference w:type="even" r:id="rId7"/>
      <w:headerReference w:type="default" r:id="rId8"/>
      <w:pgSz w:w="11900" w:h="16800"/>
      <w:pgMar w:top="851" w:right="567" w:bottom="851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8E" w:rsidRDefault="005C758E" w:rsidP="005C758E">
      <w:pPr>
        <w:spacing w:after="0" w:line="240" w:lineRule="auto"/>
      </w:pPr>
      <w:r>
        <w:separator/>
      </w:r>
    </w:p>
  </w:endnote>
  <w:endnote w:type="continuationSeparator" w:id="0">
    <w:p w:rsidR="005C758E" w:rsidRDefault="005C758E" w:rsidP="005C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8E" w:rsidRDefault="005C758E" w:rsidP="005C758E">
      <w:pPr>
        <w:spacing w:after="0" w:line="240" w:lineRule="auto"/>
      </w:pPr>
      <w:r>
        <w:separator/>
      </w:r>
    </w:p>
  </w:footnote>
  <w:footnote w:type="continuationSeparator" w:id="0">
    <w:p w:rsidR="005C758E" w:rsidRDefault="005C758E" w:rsidP="005C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56" w:rsidRDefault="005C758E" w:rsidP="00D03BCF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4456" w:rsidRDefault="005C75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56" w:rsidRDefault="005C758E" w:rsidP="00A3301D">
    <w:pPr>
      <w:pStyle w:val="aa"/>
      <w:framePr w:wrap="around" w:vAnchor="text" w:hAnchor="margin" w:xAlign="center" w:y="1"/>
      <w:ind w:firstLine="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4D4456" w:rsidRDefault="005C758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C4"/>
    <w:rsid w:val="001B6F87"/>
    <w:rsid w:val="002E378B"/>
    <w:rsid w:val="003000F6"/>
    <w:rsid w:val="00303E3F"/>
    <w:rsid w:val="003D616C"/>
    <w:rsid w:val="004F2A1F"/>
    <w:rsid w:val="00545BB9"/>
    <w:rsid w:val="0054709E"/>
    <w:rsid w:val="005C758E"/>
    <w:rsid w:val="00646437"/>
    <w:rsid w:val="00683AE7"/>
    <w:rsid w:val="00765F0A"/>
    <w:rsid w:val="007D57AE"/>
    <w:rsid w:val="008310D0"/>
    <w:rsid w:val="00834C6A"/>
    <w:rsid w:val="009A680A"/>
    <w:rsid w:val="00A66E6E"/>
    <w:rsid w:val="00B51291"/>
    <w:rsid w:val="00B9228B"/>
    <w:rsid w:val="00C14A52"/>
    <w:rsid w:val="00C8321C"/>
    <w:rsid w:val="00C93BC4"/>
    <w:rsid w:val="00EA2A13"/>
    <w:rsid w:val="00EC61F1"/>
    <w:rsid w:val="00F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C5919-6AF2-4616-97B4-9E44BBFE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5F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F0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Название Знак"/>
    <w:link w:val="a4"/>
    <w:locked/>
    <w:rsid w:val="00765F0A"/>
    <w:rPr>
      <w:rFonts w:ascii="Arial" w:hAnsi="Arial" w:cs="Arial"/>
      <w:b/>
      <w:bCs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765F0A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11">
    <w:name w:val="Название Знак1"/>
    <w:basedOn w:val="a0"/>
    <w:uiPriority w:val="10"/>
    <w:rsid w:val="0076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5">
    <w:name w:val="Знак"/>
    <w:basedOn w:val="a"/>
    <w:rsid w:val="00765F0A"/>
    <w:pPr>
      <w:widowControl w:val="0"/>
      <w:adjustRightInd w:val="0"/>
      <w:spacing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Normal (Web)"/>
    <w:basedOn w:val="a"/>
    <w:rsid w:val="00765F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765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765F0A"/>
  </w:style>
  <w:style w:type="character" w:customStyle="1" w:styleId="a9">
    <w:name w:val="Цветовое выделение"/>
    <w:rsid w:val="008310D0"/>
    <w:rPr>
      <w:b/>
      <w:bCs/>
      <w:color w:val="26282F"/>
    </w:rPr>
  </w:style>
  <w:style w:type="paragraph" w:styleId="aa">
    <w:name w:val="header"/>
    <w:basedOn w:val="a"/>
    <w:link w:val="ab"/>
    <w:rsid w:val="005C75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C75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User</cp:lastModifiedBy>
  <cp:revision>25</cp:revision>
  <dcterms:created xsi:type="dcterms:W3CDTF">2018-07-25T03:12:00Z</dcterms:created>
  <dcterms:modified xsi:type="dcterms:W3CDTF">2022-12-27T04:53:00Z</dcterms:modified>
</cp:coreProperties>
</file>