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D" w:rsidRPr="008D55FA" w:rsidRDefault="00E80C6D" w:rsidP="008D5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ОБЪЯВЛЕНИЕ</w:t>
      </w:r>
    </w:p>
    <w:p w:rsidR="00E80C6D" w:rsidRPr="008D55FA" w:rsidRDefault="00E80C6D" w:rsidP="00794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о </w:t>
      </w:r>
      <w:r w:rsidR="008D55F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94756" w:rsidRPr="00794756">
        <w:rPr>
          <w:rFonts w:ascii="Times New Roman" w:hAnsi="Times New Roman" w:cs="Times New Roman"/>
          <w:sz w:val="28"/>
          <w:szCs w:val="28"/>
        </w:rPr>
        <w:t>субсидий юридическим лицам, индивидуальным предпринимателям – производителям товаров, работ, услуг на реализацию мероприятий в сфере жилищно-коммунального хозяйства города Тогучина Тогучинского района Новосибирской области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зарегистрированные и осуществляющие деятельность на территории </w:t>
      </w:r>
      <w:r w:rsidR="00794756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8D55FA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(далее – Тогучинский район), юридические лица и индивидуальные предприниматели</w:t>
      </w:r>
      <w:r w:rsid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1. Срок проведения конкурсного отбора: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начала приёма заявок – </w:t>
      </w:r>
      <w:r w:rsidR="00EB008C">
        <w:rPr>
          <w:rFonts w:ascii="Times New Roman" w:hAnsi="Times New Roman" w:cs="Times New Roman"/>
          <w:sz w:val="28"/>
          <w:szCs w:val="28"/>
        </w:rPr>
        <w:t>04</w:t>
      </w:r>
      <w:r w:rsidR="00AF6E9E">
        <w:rPr>
          <w:rFonts w:ascii="Times New Roman" w:hAnsi="Times New Roman" w:cs="Times New Roman"/>
          <w:sz w:val="28"/>
          <w:szCs w:val="28"/>
        </w:rPr>
        <w:t>.0</w:t>
      </w:r>
      <w:r w:rsidR="00EB008C">
        <w:rPr>
          <w:rFonts w:ascii="Times New Roman" w:hAnsi="Times New Roman" w:cs="Times New Roman"/>
          <w:sz w:val="28"/>
          <w:szCs w:val="28"/>
        </w:rPr>
        <w:t>7</w:t>
      </w:r>
      <w:r w:rsidR="00794756">
        <w:rPr>
          <w:rFonts w:ascii="Times New Roman" w:hAnsi="Times New Roman" w:cs="Times New Roman"/>
          <w:sz w:val="28"/>
          <w:szCs w:val="28"/>
        </w:rPr>
        <w:t>.2022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окончание приёма заявок – </w:t>
      </w:r>
      <w:r w:rsidR="00EB008C">
        <w:rPr>
          <w:rFonts w:ascii="Times New Roman" w:hAnsi="Times New Roman" w:cs="Times New Roman"/>
          <w:sz w:val="28"/>
          <w:szCs w:val="28"/>
        </w:rPr>
        <w:t>04</w:t>
      </w:r>
      <w:r w:rsidR="00AF6E9E">
        <w:rPr>
          <w:rFonts w:ascii="Times New Roman" w:hAnsi="Times New Roman" w:cs="Times New Roman"/>
          <w:sz w:val="28"/>
          <w:szCs w:val="28"/>
        </w:rPr>
        <w:t>.0</w:t>
      </w:r>
      <w:r w:rsidR="00EB008C">
        <w:rPr>
          <w:rFonts w:ascii="Times New Roman" w:hAnsi="Times New Roman" w:cs="Times New Roman"/>
          <w:sz w:val="28"/>
          <w:szCs w:val="28"/>
        </w:rPr>
        <w:t>8</w:t>
      </w:r>
      <w:r w:rsidR="00794756">
        <w:rPr>
          <w:rFonts w:ascii="Times New Roman" w:hAnsi="Times New Roman" w:cs="Times New Roman"/>
          <w:sz w:val="28"/>
          <w:szCs w:val="28"/>
        </w:rPr>
        <w:t>.2022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Время приема: понедельник – четверг с 08:00 до 17:00, </w:t>
      </w:r>
    </w:p>
    <w:p w:rsidR="00E80C6D" w:rsidRPr="004D19D7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</w:t>
      </w:r>
      <w:r w:rsidR="00E80C6D" w:rsidRPr="004D19D7">
        <w:rPr>
          <w:rFonts w:ascii="Times New Roman" w:hAnsi="Times New Roman" w:cs="Times New Roman"/>
          <w:sz w:val="28"/>
          <w:szCs w:val="28"/>
        </w:rPr>
        <w:t xml:space="preserve"> пятница с 08:00 до 16:00,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 обед с 13:00 до 14:00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место приёма: кабинет № </w:t>
      </w:r>
      <w:r w:rsidR="00794756">
        <w:rPr>
          <w:rFonts w:ascii="Times New Roman" w:hAnsi="Times New Roman" w:cs="Times New Roman"/>
          <w:sz w:val="28"/>
          <w:szCs w:val="28"/>
        </w:rPr>
        <w:t>9</w:t>
      </w:r>
      <w:r w:rsidR="00A63411" w:rsidRPr="004D19D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ab/>
        <w:t>2. Организатор конкурсного отбора: администрация</w:t>
      </w:r>
      <w:r w:rsidR="00794756">
        <w:rPr>
          <w:rFonts w:ascii="Times New Roman" w:hAnsi="Times New Roman" w:cs="Times New Roman"/>
          <w:sz w:val="28"/>
          <w:szCs w:val="28"/>
        </w:rPr>
        <w:t xml:space="preserve"> города Тогучина</w:t>
      </w:r>
      <w:r w:rsidRPr="004D19D7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области. </w:t>
      </w:r>
    </w:p>
    <w:p w:rsidR="00E80C6D" w:rsidRPr="00794756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Адрес местонахождения: Новосибирская область, г. Тогучин, ул. Садовая, </w:t>
      </w:r>
      <w:r w:rsidR="00794756">
        <w:rPr>
          <w:rFonts w:ascii="Times New Roman" w:hAnsi="Times New Roman" w:cs="Times New Roman"/>
          <w:sz w:val="28"/>
          <w:szCs w:val="28"/>
        </w:rPr>
        <w:t>17</w:t>
      </w:r>
      <w:r w:rsidRPr="004D19D7">
        <w:rPr>
          <w:rFonts w:ascii="Times New Roman" w:hAnsi="Times New Roman" w:cs="Times New Roman"/>
          <w:sz w:val="28"/>
          <w:szCs w:val="28"/>
        </w:rPr>
        <w:t>. Почтовый адрес: 633456, РФ, Новосибирская обл</w:t>
      </w:r>
      <w:r w:rsidR="00794756">
        <w:rPr>
          <w:rFonts w:ascii="Times New Roman" w:hAnsi="Times New Roman" w:cs="Times New Roman"/>
          <w:sz w:val="28"/>
          <w:szCs w:val="28"/>
        </w:rPr>
        <w:t>асть, г. Тогучин, ул. Садовая, 17</w:t>
      </w:r>
      <w:r w:rsidR="00146446" w:rsidRPr="004D19D7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Gorodtogadm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94756" w:rsidRDefault="00146446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>3.</w:t>
      </w:r>
      <w:r w:rsidR="00D76FCF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Pr="004D19D7">
        <w:rPr>
          <w:rFonts w:ascii="Times New Roman" w:hAnsi="Times New Roman" w:cs="Times New Roman"/>
          <w:sz w:val="28"/>
          <w:szCs w:val="28"/>
        </w:rPr>
        <w:t>Цель предоставления субсидии:</w:t>
      </w:r>
      <w:r w:rsidR="005A35AD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="00794756" w:rsidRPr="00794756">
        <w:rPr>
          <w:rFonts w:ascii="Times New Roman" w:hAnsi="Times New Roman" w:cs="Times New Roman"/>
          <w:sz w:val="28"/>
          <w:szCs w:val="28"/>
        </w:rPr>
        <w:t>на финансовое обеспечение затрат Получателя в связи с производством (реализацией) товаров, выполнением работ, оказанием услуг в сфере жил</w:t>
      </w:r>
      <w:r w:rsidR="00794756">
        <w:rPr>
          <w:rFonts w:ascii="Times New Roman" w:hAnsi="Times New Roman" w:cs="Times New Roman"/>
          <w:sz w:val="28"/>
          <w:szCs w:val="28"/>
        </w:rPr>
        <w:t>ищно-коммунального хозяйства (</w:t>
      </w:r>
      <w:r w:rsidR="00EB008C">
        <w:rPr>
          <w:rFonts w:ascii="Times New Roman" w:hAnsi="Times New Roman" w:cs="Times New Roman"/>
          <w:sz w:val="28"/>
          <w:szCs w:val="28"/>
        </w:rPr>
        <w:t>подготовка к отопительному периоду</w:t>
      </w:r>
      <w:bookmarkStart w:id="0" w:name="_GoBack"/>
      <w:bookmarkEnd w:id="0"/>
      <w:r w:rsidR="00EB008C">
        <w:rPr>
          <w:rFonts w:ascii="Times New Roman" w:hAnsi="Times New Roman" w:cs="Times New Roman"/>
          <w:sz w:val="28"/>
          <w:szCs w:val="28"/>
        </w:rPr>
        <w:t xml:space="preserve"> 2022-2023гг.</w:t>
      </w:r>
      <w:r w:rsidR="00794756" w:rsidRPr="007947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E7EEA" w:rsidRPr="008D55FA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3.1.Размер поддержки:</w:t>
      </w:r>
      <w:r w:rsidR="00EA405A">
        <w:rPr>
          <w:rFonts w:ascii="Times New Roman" w:hAnsi="Times New Roman" w:cs="Times New Roman"/>
          <w:sz w:val="28"/>
          <w:szCs w:val="28"/>
        </w:rPr>
        <w:t xml:space="preserve"> Размер субсидии определяется в соответствии методикой Приложение № 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F60">
        <w:rPr>
          <w:rFonts w:ascii="Times New Roman" w:hAnsi="Times New Roman" w:cs="Times New Roman"/>
          <w:sz w:val="28"/>
          <w:szCs w:val="28"/>
        </w:rPr>
        <w:t xml:space="preserve">Максимальный размер поддержки </w:t>
      </w:r>
      <w:r w:rsidR="00EB008C">
        <w:rPr>
          <w:rFonts w:ascii="Times New Roman" w:hAnsi="Times New Roman" w:cs="Times New Roman"/>
          <w:sz w:val="28"/>
          <w:szCs w:val="28"/>
        </w:rPr>
        <w:t>350000,0</w:t>
      </w:r>
      <w:r w:rsidR="00460C68" w:rsidRPr="00EE2F60">
        <w:rPr>
          <w:rFonts w:ascii="Times New Roman" w:hAnsi="Times New Roman" w:cs="Times New Roman"/>
          <w:sz w:val="28"/>
          <w:szCs w:val="28"/>
        </w:rPr>
        <w:t xml:space="preserve"> (</w:t>
      </w:r>
      <w:r w:rsidR="00EB008C">
        <w:rPr>
          <w:rFonts w:ascii="Times New Roman" w:hAnsi="Times New Roman" w:cs="Times New Roman"/>
          <w:sz w:val="28"/>
          <w:szCs w:val="28"/>
        </w:rPr>
        <w:t>Триста пятьдесят тысяч</w:t>
      </w:r>
      <w:r w:rsidR="00794756">
        <w:rPr>
          <w:rFonts w:ascii="Times New Roman" w:hAnsi="Times New Roman" w:cs="Times New Roman"/>
          <w:sz w:val="28"/>
          <w:szCs w:val="28"/>
        </w:rPr>
        <w:t>) рубл</w:t>
      </w:r>
      <w:r w:rsidR="00866BD1">
        <w:rPr>
          <w:rFonts w:ascii="Times New Roman" w:hAnsi="Times New Roman" w:cs="Times New Roman"/>
          <w:sz w:val="28"/>
          <w:szCs w:val="28"/>
        </w:rPr>
        <w:t>ей 00</w:t>
      </w:r>
      <w:r w:rsidRPr="00EE2F60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3E7EEA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EF6E09">
        <w:rPr>
          <w:rFonts w:ascii="Times New Roman" w:hAnsi="Times New Roman" w:cs="Times New Roman"/>
          <w:sz w:val="28"/>
          <w:szCs w:val="28"/>
        </w:rPr>
        <w:t>3.</w:t>
      </w:r>
      <w:r w:rsidR="003E7EEA" w:rsidRPr="00EF6E09">
        <w:rPr>
          <w:rFonts w:ascii="Times New Roman" w:hAnsi="Times New Roman" w:cs="Times New Roman"/>
          <w:sz w:val="28"/>
          <w:szCs w:val="28"/>
        </w:rPr>
        <w:t>2</w:t>
      </w:r>
      <w:r w:rsidR="00324347" w:rsidRPr="00EF6E09">
        <w:rPr>
          <w:rFonts w:ascii="Times New Roman" w:hAnsi="Times New Roman" w:cs="Times New Roman"/>
          <w:sz w:val="28"/>
          <w:szCs w:val="28"/>
        </w:rPr>
        <w:t>.</w:t>
      </w:r>
      <w:r w:rsidRPr="00EF6E09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субсидий: </w:t>
      </w:r>
      <w:r w:rsidR="00146446" w:rsidRPr="00EF6E09">
        <w:rPr>
          <w:rFonts w:ascii="Times New Roman" w:hAnsi="Times New Roman" w:cs="Times New Roman"/>
          <w:sz w:val="28"/>
          <w:szCs w:val="28"/>
        </w:rPr>
        <w:t>Получение паспорта готовности к отопительному периоду 202</w:t>
      </w:r>
      <w:r w:rsidR="00794756">
        <w:rPr>
          <w:rFonts w:ascii="Times New Roman" w:hAnsi="Times New Roman" w:cs="Times New Roman"/>
          <w:sz w:val="28"/>
          <w:szCs w:val="28"/>
        </w:rPr>
        <w:t>2-2023</w:t>
      </w:r>
      <w:r w:rsidR="00146446" w:rsidRPr="00EF6E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92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4. </w:t>
      </w:r>
      <w:r w:rsidR="007F6927" w:rsidRPr="007F6927">
        <w:rPr>
          <w:rFonts w:ascii="Times New Roman" w:hAnsi="Times New Roman" w:cs="Times New Roman"/>
          <w:sz w:val="28"/>
          <w:szCs w:val="28"/>
        </w:rPr>
        <w:t xml:space="preserve">Информирование о проведении конкурсного отбора обеспечивается на сайте: </w:t>
      </w:r>
      <w:hyperlink r:id="rId5" w:history="1">
        <w:r w:rsidR="007F6927" w:rsidRPr="00330644">
          <w:rPr>
            <w:rStyle w:val="a3"/>
            <w:rFonts w:ascii="Times New Roman" w:hAnsi="Times New Roman" w:cs="Times New Roman"/>
            <w:sz w:val="28"/>
            <w:szCs w:val="28"/>
          </w:rPr>
          <w:t>https://admtog.nso.ru/page/9883</w:t>
        </w:r>
      </w:hyperlink>
      <w:r w:rsidR="007F6927" w:rsidRPr="007F692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 Требования к участникам конкурсного отбора: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D5355C">
        <w:rPr>
          <w:rFonts w:ascii="Times New Roman" w:hAnsi="Times New Roman" w:cs="Times New Roman"/>
          <w:sz w:val="28"/>
          <w:szCs w:val="28"/>
        </w:rPr>
        <w:lastRenderedPageBreak/>
        <w:t>5.1. Требования, которым должен соответствовать участник при подач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е конкурсной заявки, на возмещение недополученных </w:t>
      </w:r>
      <w:r w:rsidR="00A63411" w:rsidRPr="00D5355C">
        <w:rPr>
          <w:rFonts w:ascii="Times New Roman" w:hAnsi="Times New Roman" w:cs="Times New Roman"/>
          <w:sz w:val="28"/>
          <w:szCs w:val="28"/>
        </w:rPr>
        <w:t>доходов и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(</w:t>
      </w:r>
      <w:r w:rsidR="00A63411" w:rsidRPr="00D5355C">
        <w:rPr>
          <w:rFonts w:ascii="Times New Roman" w:hAnsi="Times New Roman" w:cs="Times New Roman"/>
          <w:sz w:val="28"/>
          <w:szCs w:val="28"/>
        </w:rPr>
        <w:t>или) финансового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обеспечения затрат</w:t>
      </w:r>
      <w:r w:rsidRPr="00D5355C">
        <w:rPr>
          <w:rFonts w:ascii="Times New Roman" w:hAnsi="Times New Roman" w:cs="Times New Roman"/>
          <w:sz w:val="28"/>
          <w:szCs w:val="28"/>
        </w:rPr>
        <w:t>:</w:t>
      </w:r>
      <w:r w:rsidRPr="008D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 участника должна отсутствовать по состоянию на первое число месяца, в котором планируется подача заявки на возмещение недополученных доходов и (или) финансового обеспечения (возмещения) затрат,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у участника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правовым актом,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Тогучином, из бюджета которого планируется предоставление субсидии в соответствии с настоящим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3431">
        <w:rPr>
          <w:rFonts w:ascii="Times New Roman" w:hAnsi="Times New Roman" w:cs="Times New Roman"/>
          <w:sz w:val="28"/>
          <w:szCs w:val="28"/>
        </w:rPr>
        <w:t xml:space="preserve">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участники конкурса индивидуальные предприниматели не должны прекратить деятельность в качестве индивидуального предпринимателя;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лицом, об индивидуальном предпринимателе - производителе товаров, работ, услуг, являющихся участниками конкурса;</w:t>
      </w:r>
    </w:p>
    <w:p w:rsid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участник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BA3431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7504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Документы, необходимы</w:t>
      </w:r>
      <w:r w:rsidR="00C7504A">
        <w:rPr>
          <w:rFonts w:ascii="Times New Roman" w:hAnsi="Times New Roman" w:cs="Times New Roman"/>
          <w:sz w:val="28"/>
          <w:szCs w:val="28"/>
        </w:rPr>
        <w:t>е для подтверждения требований</w:t>
      </w:r>
    </w:p>
    <w:p w:rsidR="00E80C6D" w:rsidRPr="008D55F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5.1, участник при подаче заявки, подтверждает в произвольной форме.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5.2. Требования к участникам конкурса: 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наличие опыта,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 xml:space="preserve">наличие материально-технической базы, необходимой для достижения результатов предоставления субсидии; </w:t>
      </w:r>
    </w:p>
    <w:p w:rsidR="00C7504A" w:rsidRPr="008D55F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соблюдение минимального размера заработной платы, установленной законодательством Российской Федерации;</w:t>
      </w:r>
    </w:p>
    <w:p w:rsidR="00324347" w:rsidRDefault="00E80C6D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подтверждения соответствия </w:t>
      </w:r>
      <w:r w:rsidR="00C7504A">
        <w:rPr>
          <w:rFonts w:ascii="Times New Roman" w:hAnsi="Times New Roman" w:cs="Times New Roman"/>
          <w:sz w:val="28"/>
          <w:szCs w:val="28"/>
        </w:rPr>
        <w:t>участника конкурса требованиям: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наличие необходимого опыта можно подтвердить выпиской из ЕГРЮЛ, ЕГРИП, где указаны сведения о видах экономической деятельности по ОКВЭД; документом, подтверждающим наличие профессиональных знаний и навыков; сведениями о результатах трудовой деятельности, сведениями о результатах интеллектуальной деятельности, иными объективными, достоверными документами, которые можно проверить;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справка налогового органа об отсутствии задолженности в бюджет по обязательным платежам.</w:t>
      </w:r>
    </w:p>
    <w:p w:rsid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документы, подтверждающие отсутствие просроченной (неурегулированной) задолженности по денежным обязательствам перед городом Тогучином (за исключением случаев, установленных Правительством Российской Федерации, Правительством Новосибирской области).</w:t>
      </w:r>
    </w:p>
    <w:p w:rsidR="00E80C6D" w:rsidRPr="008D55FA" w:rsidRDefault="00E80C6D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6. Порядок подачи заявок участниками конкурса и требований, предъявляемых к форме и содержанию заявок: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- заявка на участие в конкурсном отборе подаётся по форме согласно Приложению № 1 к настоящему объявлению;</w:t>
      </w:r>
    </w:p>
    <w:p w:rsidR="00E80C6D" w:rsidRPr="008D55FA" w:rsidRDefault="00BD3F42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документы,</w:t>
      </w:r>
      <w:r w:rsidR="00E80C6D" w:rsidRPr="008D55FA">
        <w:rPr>
          <w:rFonts w:ascii="Times New Roman" w:hAnsi="Times New Roman" w:cs="Times New Roman"/>
          <w:sz w:val="28"/>
          <w:szCs w:val="28"/>
        </w:rPr>
        <w:t xml:space="preserve"> подаются по форме согласно Приложению № 2 к настоящему объявлению;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Все страницы заявки должны быть чёткими и читаемыми, без подчисток и помарок. Если какой-либо из документов подается на иностранном языке, то к нему прикладывается перевод на русский язык, заверенный участником конкурсного отбора.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При подаче заявки выдаётся расписка в приёме заявки с указанием даты и времени подачи заявки, фамилий и инициалов лиц, представивших и принявших документы.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конкурсного отбора в течение срока приема заявок, может подать только одну заявку.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Участники конкурса несут ответственность за достоверность информации, указанной в заявке, в соответствии с действующим законодательством Российской Федерации.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Предоставленные участниками заявки не возвращаются.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7. Порядок отзыва заявок, порядка возврата заявок участников конкурса (в том числе основания для возврата заявок), порядка внесения изменений в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Участники конкурса вправе в любое время до даты рассмотрения и оценки заявок отозвать заявку путем направления официального письменного уведомления (датой отзыва является дата регистрации официального письменного уведомления участника отбора).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Основания для отклонения заявки участника конкурса на стадии рассмотрения и оценки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1) несоответствие участника конкурса установленным требованиям;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2) несоответствие представленных участником конкурса заявок, требованиям к заявкам участников конкурса, установленным в объявлении о проведении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3)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4) подача участником конкурса заявки после даты и (или) времени, определённых для подачи заявок.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5) иные основания для отклонения заявки участника конкурса.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Участник конкурса, которому отказано в предоставлении субсидии по результатам рассмотрения его заявки, либо не допущенный к участию в конкурсе в связи с несоответствием предоставленных документов, вправе </w:t>
      </w:r>
      <w:r w:rsidRPr="008D55FA">
        <w:rPr>
          <w:rFonts w:ascii="Times New Roman" w:hAnsi="Times New Roman" w:cs="Times New Roman"/>
          <w:sz w:val="28"/>
          <w:szCs w:val="28"/>
        </w:rPr>
        <w:lastRenderedPageBreak/>
        <w:t>обратиться с новой заявкой, повторно, при объявлении конкурса в установленные сроки.</w:t>
      </w:r>
    </w:p>
    <w:p w:rsidR="00E80C6D" w:rsidRPr="00B00498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8. Правила рассмотрения и оценки заявок участников конкурса: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2069AA" w:rsidRPr="00B00498">
        <w:t xml:space="preserve"> 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комиссией.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 </w:t>
      </w:r>
      <w:r w:rsidR="002069AA" w:rsidRPr="00B00498">
        <w:rPr>
          <w:rFonts w:ascii="Times New Roman" w:hAnsi="Times New Roman" w:cs="Times New Roman"/>
          <w:sz w:val="28"/>
          <w:szCs w:val="28"/>
        </w:rPr>
        <w:t>Рассмотрение заявок осуществляется с участием представителя участника конкурса - индивидуального предпринимателя (руководителя - для юридического лица) либо иного лица по доверенности.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В случае отсутствия участника конкурса или его представителя на заседании Комиссии, заявка рассматривается Комиссией без его участия.</w:t>
      </w:r>
    </w:p>
    <w:p w:rsidR="00E80C6D" w:rsidRPr="008D55FA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О дате рассмотрения заявок участник конкурса уведомляется за 3 рабочих дня до дня заседания Комиссии в письменной форме, либо в электронной форме - при наличии в заявке информации об электронном адресе участника, либо по средствам телефонной</w:t>
      </w:r>
      <w:r w:rsidR="002069AA" w:rsidRPr="002069AA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 xml:space="preserve">Члены Комиссии и участники, допущенные к рассмотрению заявок, несут ответственность в установленном законодательством Российской Федерации порядке за сохранение конфиденциальности информации.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Комиссия рассматривает заявки и проводит балльную оценку по следующим критериям: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B00498">
        <w:rPr>
          <w:rFonts w:ascii="Times New Roman" w:hAnsi="Times New Roman" w:cs="Times New Roman"/>
          <w:sz w:val="28"/>
          <w:szCs w:val="28"/>
        </w:rPr>
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 них опыта работы в сфере жилищно-коммунального хозяйства), в соответствии с минимальными требованиями</w:t>
      </w:r>
      <w:r w:rsidR="00D5355C">
        <w:rPr>
          <w:rFonts w:ascii="Times New Roman" w:hAnsi="Times New Roman" w:cs="Times New Roman"/>
          <w:sz w:val="28"/>
          <w:szCs w:val="28"/>
        </w:rPr>
        <w:t>.</w:t>
      </w:r>
      <w:r w:rsidRPr="00B00498">
        <w:rPr>
          <w:rFonts w:ascii="Times New Roman" w:hAnsi="Times New Roman" w:cs="Times New Roman"/>
          <w:sz w:val="28"/>
          <w:szCs w:val="28"/>
        </w:rPr>
        <w:tab/>
        <w:t>При отсутствии подтверждающих документов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2 специалистов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от 3 до 5 специалистов – 3 балла; 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5 специалистов – 5 баллов.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0498">
        <w:rPr>
          <w:rFonts w:ascii="Times New Roman" w:hAnsi="Times New Roman" w:cs="Times New Roman"/>
          <w:sz w:val="28"/>
          <w:szCs w:val="28"/>
        </w:rPr>
        <w:t>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мероприятия государственной программы, в соответствии с минимальными требованиями</w:t>
      </w:r>
      <w:r w:rsidRPr="00B00498">
        <w:rPr>
          <w:rFonts w:ascii="Times New Roman" w:hAnsi="Times New Roman" w:cs="Times New Roman"/>
          <w:sz w:val="28"/>
          <w:szCs w:val="28"/>
        </w:rPr>
        <w:tab/>
      </w:r>
      <w:r w:rsidR="00D5355C">
        <w:rPr>
          <w:rFonts w:ascii="Times New Roman" w:hAnsi="Times New Roman" w:cs="Times New Roman"/>
          <w:sz w:val="28"/>
          <w:szCs w:val="28"/>
        </w:rPr>
        <w:t xml:space="preserve">. </w:t>
      </w:r>
      <w:r w:rsidRPr="00B00498">
        <w:rPr>
          <w:rFonts w:ascii="Times New Roman" w:hAnsi="Times New Roman" w:cs="Times New Roman"/>
          <w:sz w:val="28"/>
          <w:szCs w:val="28"/>
        </w:rPr>
        <w:t>При отсутствии оборудования -0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3 единиц – 1 балл;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единиц – 2 балла.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Продолжительность осуществления деятельности субъекта на территории Новосибирской области в сфере жилищно-коммунального хозяйства не менее 6 месяцев</w:t>
      </w:r>
      <w:r w:rsidRPr="00B00498">
        <w:rPr>
          <w:rFonts w:ascii="Times New Roman" w:hAnsi="Times New Roman" w:cs="Times New Roman"/>
          <w:sz w:val="28"/>
          <w:szCs w:val="28"/>
        </w:rPr>
        <w:tab/>
        <w:t>от 6 месяцев до 3 лет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лет -3 балла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Количество граждан, вовлеченных субъектом в реализацию мероприятия государственной программы. количество муниципальных образований, на территории которых планируется реализовать (реализовано) мероприятие государственной программы</w:t>
      </w:r>
      <w:r w:rsidRPr="00B00498">
        <w:rPr>
          <w:rFonts w:ascii="Times New Roman" w:hAnsi="Times New Roman" w:cs="Times New Roman"/>
          <w:sz w:val="28"/>
          <w:szCs w:val="28"/>
        </w:rPr>
        <w:tab/>
        <w:t>от 1 до 10 человек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10 до 20 человек – 1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21 до 30 человек -2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31 до 50 человек -3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1 муниципальное образование - 0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 до 3 муниципальных образований – 1 балл;</w:t>
      </w:r>
    </w:p>
    <w:p w:rsidR="00E80C6D" w:rsidRPr="008D55FA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Более 3 муниципальных образований – 3 балла.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Оценка по критериям, производится путем суммирования баллов, набранных по каждому критерию.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По результатам оценки заявкам участников конкурса присваиваются порядковые номера по убыванию, от максимального количества баллов к минимальному.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 случае наличия заявок, имеющих одинаковое количество баллов, приоритет отдается заявке, поступившей в более раннюю дату.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Результаты заседания Комиссии оформляются протоколом с указанием: даты и места рассмотрения и оценки заявок участников конкурса, информации об участниках конкурса, заявки которых были рассмотрены, информации об участниках отбора, заявки которых были отклонены, с указанием причин их отклонения, решения о присвоении заявкам участников конкурса порядковых номеров. Наименования участника конкурса, с которыми будет заключено соглашение, и размера предоставляемой субсидии.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конкурса должен быть проинформирован в письменной форме (в электронной форме - при наличии в заявке информации об электронном адресе участника) о решении, принятом Комиссией, в течение 5 рабочих дней со дня заседания Комиссии.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9. Разъяснения положений о проведении конкурсного отбора осуществляется, по телефону – 8 (383) 40 </w:t>
      </w:r>
      <w:r w:rsidR="00C7504A">
        <w:rPr>
          <w:rFonts w:ascii="Times New Roman" w:hAnsi="Times New Roman" w:cs="Times New Roman"/>
          <w:sz w:val="28"/>
          <w:szCs w:val="28"/>
        </w:rPr>
        <w:t>21-482, либо по</w:t>
      </w:r>
      <w:r w:rsidRPr="008D55FA">
        <w:rPr>
          <w:rFonts w:ascii="Times New Roman" w:hAnsi="Times New Roman" w:cs="Times New Roman"/>
          <w:sz w:val="28"/>
          <w:szCs w:val="28"/>
        </w:rPr>
        <w:t xml:space="preserve"> адресу: Новосибирская область, Тогучинский р</w:t>
      </w:r>
      <w:r w:rsidR="00C7504A">
        <w:rPr>
          <w:rFonts w:ascii="Times New Roman" w:hAnsi="Times New Roman" w:cs="Times New Roman"/>
          <w:sz w:val="28"/>
          <w:szCs w:val="28"/>
        </w:rPr>
        <w:t>айон, г. Тогучин, ул. Садовая, 17</w:t>
      </w:r>
      <w:r w:rsidRPr="008D55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>. №</w:t>
      </w:r>
      <w:r w:rsid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C7504A">
        <w:rPr>
          <w:rFonts w:ascii="Times New Roman" w:hAnsi="Times New Roman" w:cs="Times New Roman"/>
          <w:sz w:val="28"/>
          <w:szCs w:val="28"/>
        </w:rPr>
        <w:t>9</w:t>
      </w:r>
      <w:r w:rsidRP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 xml:space="preserve">10. Срок, в течение которого победитель конкурса должен подписать соглашение о предоставлении субсидии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</w:r>
      <w:r w:rsidRPr="00D5355C">
        <w:rPr>
          <w:rFonts w:ascii="Times New Roman" w:hAnsi="Times New Roman" w:cs="Times New Roman"/>
          <w:sz w:val="28"/>
          <w:szCs w:val="28"/>
        </w:rPr>
        <w:t>С победителем конкурса в отношении, которого было принято решение</w:t>
      </w:r>
      <w:r w:rsidR="009C1DFD" w:rsidRPr="009C1DFD">
        <w:t xml:space="preserve"> 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</w:t>
      </w:r>
      <w:r w:rsidR="00D5355C" w:rsidRPr="009C1DFD">
        <w:rPr>
          <w:rFonts w:ascii="Times New Roman" w:hAnsi="Times New Roman" w:cs="Times New Roman"/>
          <w:sz w:val="28"/>
          <w:szCs w:val="28"/>
        </w:rPr>
        <w:t>доходов и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(</w:t>
      </w:r>
      <w:r w:rsidR="00D5355C" w:rsidRPr="009C1DFD">
        <w:rPr>
          <w:rFonts w:ascii="Times New Roman" w:hAnsi="Times New Roman" w:cs="Times New Roman"/>
          <w:sz w:val="28"/>
          <w:szCs w:val="28"/>
        </w:rPr>
        <w:t>или) финансового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9C1DFD">
        <w:rPr>
          <w:rFonts w:ascii="Times New Roman" w:hAnsi="Times New Roman" w:cs="Times New Roman"/>
          <w:sz w:val="28"/>
          <w:szCs w:val="28"/>
        </w:rPr>
        <w:t>затрат</w:t>
      </w:r>
      <w:r w:rsidRPr="009C1DF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решения заключает соглашение о предоставлении субсидии, по форме утверждённой постановлением Администрацией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Соглашение о предоставлении субсидии подписывается руководителем юридического лица (индивидуальным предпринимателем).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11. Условия признания победителя конкурса уклонившимся от заключения соглашения: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 xml:space="preserve"> соглашения получателем субсидии в течение 5 рабочих дней со дня принятия решения о предоставлении субсидии, получатель субсидии считается уклонившимся от заключения соглашения.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таком случае Администрация района заключает соглашение с участником конкурса, заявке на участие в конкурсе которой присвоен последующий номер в оценке заявок.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12. Дата размещения результатов конкурса на едином портале, а также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заявок, размещается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>, на едином портале сети «Интернет», в течение 7 дней со дня заседания Комиссии, включающая следующие сведения: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проведения рассмотрения заявок;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оценки заявок участников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рассмотрены;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последовательность оценки заявок участников конкурса, присвоенные заявкам участников отбора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29686E" w:rsidRDefault="00E80C6D" w:rsidP="008D55FA">
      <w:pPr>
        <w:jc w:val="both"/>
      </w:pPr>
      <w:r w:rsidRPr="008D55FA">
        <w:rPr>
          <w:rFonts w:ascii="Times New Roman" w:hAnsi="Times New Roman" w:cs="Times New Roman"/>
          <w:sz w:val="28"/>
          <w:szCs w:val="28"/>
        </w:rPr>
        <w:t>В случае если, информация о проведении конкурса, о результатах рассмотрения заявок, об участниках конкурса и результатах конкурса, в том числе о заключённых с участниками конкурса соглашениях, является информацией ограниченного доступа, указанная информация не размещается на едином</w:t>
      </w:r>
      <w:r>
        <w:t xml:space="preserve"> </w:t>
      </w:r>
      <w:r w:rsidRPr="009C1DFD">
        <w:rPr>
          <w:rFonts w:ascii="Times New Roman" w:hAnsi="Times New Roman" w:cs="Times New Roman"/>
          <w:sz w:val="28"/>
          <w:szCs w:val="28"/>
        </w:rPr>
        <w:t>портале.</w:t>
      </w:r>
    </w:p>
    <w:sectPr w:rsidR="002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4"/>
    <w:rsid w:val="00092131"/>
    <w:rsid w:val="000A6386"/>
    <w:rsid w:val="00146446"/>
    <w:rsid w:val="002069AA"/>
    <w:rsid w:val="0029686E"/>
    <w:rsid w:val="00324347"/>
    <w:rsid w:val="003E7EEA"/>
    <w:rsid w:val="00460C68"/>
    <w:rsid w:val="004D19D7"/>
    <w:rsid w:val="005564CD"/>
    <w:rsid w:val="005A3214"/>
    <w:rsid w:val="005A35AD"/>
    <w:rsid w:val="006A5C5E"/>
    <w:rsid w:val="007215AC"/>
    <w:rsid w:val="00794756"/>
    <w:rsid w:val="007B200B"/>
    <w:rsid w:val="007F6927"/>
    <w:rsid w:val="00866BD1"/>
    <w:rsid w:val="008D55FA"/>
    <w:rsid w:val="009C1DFD"/>
    <w:rsid w:val="00A63411"/>
    <w:rsid w:val="00AF6E9E"/>
    <w:rsid w:val="00B00498"/>
    <w:rsid w:val="00B059CC"/>
    <w:rsid w:val="00BA3431"/>
    <w:rsid w:val="00BD3F42"/>
    <w:rsid w:val="00C7504A"/>
    <w:rsid w:val="00CD1B10"/>
    <w:rsid w:val="00D5355C"/>
    <w:rsid w:val="00D76FCF"/>
    <w:rsid w:val="00E80C6D"/>
    <w:rsid w:val="00EA405A"/>
    <w:rsid w:val="00EB008C"/>
    <w:rsid w:val="00EE2F60"/>
    <w:rsid w:val="00EF6E09"/>
    <w:rsid w:val="00F13B9B"/>
    <w:rsid w:val="00F4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0020-F357-4B09-8D77-A760A0C9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mtog.nso.ru/page/9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C217-29CD-4BDA-991C-1C24C140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Zhitnik Vera</dc:creator>
  <cp:keywords/>
  <dc:description/>
  <cp:lastModifiedBy>IRyadinena</cp:lastModifiedBy>
  <cp:revision>2</cp:revision>
  <cp:lastPrinted>2021-10-19T05:10:00Z</cp:lastPrinted>
  <dcterms:created xsi:type="dcterms:W3CDTF">2022-08-12T01:58:00Z</dcterms:created>
  <dcterms:modified xsi:type="dcterms:W3CDTF">2022-08-12T01:58:00Z</dcterms:modified>
</cp:coreProperties>
</file>