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01" w:rsidRPr="00210715" w:rsidRDefault="00C80D01" w:rsidP="00C80D01">
      <w:pPr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</w:t>
      </w:r>
      <w:r w:rsidR="009406B6" w:rsidRPr="002107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107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</w:t>
      </w:r>
      <w:r w:rsidRPr="0021071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7B0CE056" wp14:editId="38073B81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06"/>
        <w:gridCol w:w="5014"/>
      </w:tblGrid>
      <w:tr w:rsidR="00210715" w:rsidRPr="00210715" w:rsidTr="00F90E6A">
        <w:tc>
          <w:tcPr>
            <w:tcW w:w="9720" w:type="dxa"/>
            <w:gridSpan w:val="2"/>
          </w:tcPr>
          <w:p w:rsidR="00C80D01" w:rsidRPr="00210715" w:rsidRDefault="00C80D01" w:rsidP="00F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1071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C80D01" w:rsidRPr="00210715" w:rsidRDefault="00C80D01" w:rsidP="00F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1071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ГОРОДА ТОГУЧИНА</w:t>
            </w:r>
          </w:p>
          <w:p w:rsidR="00C80D01" w:rsidRPr="00210715" w:rsidRDefault="00C80D01" w:rsidP="00F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1071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C80D01" w:rsidRPr="00210715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1071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210715" w:rsidRPr="00210715" w:rsidTr="00F90E6A">
        <w:trPr>
          <w:trHeight w:val="385"/>
        </w:trPr>
        <w:tc>
          <w:tcPr>
            <w:tcW w:w="9720" w:type="dxa"/>
            <w:gridSpan w:val="2"/>
          </w:tcPr>
          <w:p w:rsidR="00C80D01" w:rsidRPr="00210715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10715" w:rsidRPr="00210715" w:rsidTr="00F90E6A">
        <w:tc>
          <w:tcPr>
            <w:tcW w:w="9720" w:type="dxa"/>
            <w:gridSpan w:val="2"/>
          </w:tcPr>
          <w:p w:rsidR="00C80D01" w:rsidRPr="00210715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071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210715" w:rsidRPr="00210715" w:rsidTr="00F90E6A">
        <w:trPr>
          <w:trHeight w:val="567"/>
        </w:trPr>
        <w:tc>
          <w:tcPr>
            <w:tcW w:w="9720" w:type="dxa"/>
            <w:gridSpan w:val="2"/>
          </w:tcPr>
          <w:p w:rsidR="00C80D01" w:rsidRPr="00210715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80D01" w:rsidRPr="00210715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2107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Тогучин</w:t>
            </w:r>
          </w:p>
        </w:tc>
      </w:tr>
      <w:tr w:rsidR="00210715" w:rsidRPr="00210715" w:rsidTr="00F90E6A">
        <w:tc>
          <w:tcPr>
            <w:tcW w:w="4706" w:type="dxa"/>
            <w:vAlign w:val="center"/>
          </w:tcPr>
          <w:p w:rsidR="00C80D01" w:rsidRPr="00210715" w:rsidRDefault="00C80D01" w:rsidP="003A343F">
            <w:pPr>
              <w:spacing w:after="0" w:line="240" w:lineRule="auto"/>
              <w:ind w:left="-74"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7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</w:p>
        </w:tc>
        <w:tc>
          <w:tcPr>
            <w:tcW w:w="5014" w:type="dxa"/>
            <w:vAlign w:val="center"/>
          </w:tcPr>
          <w:p w:rsidR="00C80D01" w:rsidRPr="00210715" w:rsidRDefault="00C80D01" w:rsidP="00F90E6A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2107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№ </w:t>
            </w:r>
          </w:p>
        </w:tc>
      </w:tr>
      <w:tr w:rsidR="00210715" w:rsidRPr="00210715" w:rsidTr="00F90E6A">
        <w:trPr>
          <w:trHeight w:val="281"/>
        </w:trPr>
        <w:tc>
          <w:tcPr>
            <w:tcW w:w="9720" w:type="dxa"/>
            <w:gridSpan w:val="2"/>
          </w:tcPr>
          <w:p w:rsidR="00C80D01" w:rsidRPr="00210715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80D01" w:rsidRPr="00210715" w:rsidRDefault="00C80D01" w:rsidP="004A52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форм </w:t>
      </w:r>
      <w:r w:rsidR="004A5256" w:rsidRPr="00210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проверочных листов</w:t>
      </w:r>
      <w:r w:rsidRPr="00210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A5256" w:rsidRPr="00210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применяемых при</w:t>
      </w:r>
    </w:p>
    <w:p w:rsidR="004A5256" w:rsidRPr="00210715" w:rsidRDefault="004A5256" w:rsidP="004A52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0715">
        <w:rPr>
          <w:rFonts w:ascii="Times New Roman" w:hAnsi="Times New Roman" w:cs="Times New Roman"/>
          <w:sz w:val="28"/>
          <w:szCs w:val="28"/>
        </w:rPr>
        <w:t>осуществлении муниципального контроля</w:t>
      </w:r>
      <w:r w:rsidRPr="00210715">
        <w:rPr>
          <w:rFonts w:ascii="Times New Roman" w:hAnsi="Times New Roman" w:cs="Times New Roman"/>
          <w:bCs/>
          <w:sz w:val="28"/>
          <w:szCs w:val="28"/>
        </w:rPr>
        <w:t xml:space="preserve"> на автомобильном </w:t>
      </w:r>
    </w:p>
    <w:p w:rsidR="004A5256" w:rsidRPr="00210715" w:rsidRDefault="004A5256" w:rsidP="004A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15">
        <w:rPr>
          <w:rFonts w:ascii="Times New Roman" w:hAnsi="Times New Roman" w:cs="Times New Roman"/>
          <w:bCs/>
          <w:sz w:val="28"/>
          <w:szCs w:val="28"/>
        </w:rPr>
        <w:t xml:space="preserve">транспорте и в дорожном хозяйстве в границах </w:t>
      </w:r>
      <w:r w:rsidRPr="00210715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</w:p>
    <w:p w:rsidR="004A5256" w:rsidRPr="00210715" w:rsidRDefault="004A5256" w:rsidP="004A525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0715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C80D01" w:rsidRPr="00210715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D01" w:rsidRPr="00210715" w:rsidRDefault="004A5256" w:rsidP="004A52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15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C80D01"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C80D01" w:rsidRPr="00210715" w:rsidRDefault="00C80D01" w:rsidP="004A52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D01" w:rsidRPr="00210715" w:rsidRDefault="00C80D01" w:rsidP="004A52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80D01" w:rsidRPr="00210715" w:rsidRDefault="00C80D01" w:rsidP="004A52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56" w:rsidRPr="00210715" w:rsidRDefault="004A5256" w:rsidP="004A5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15">
        <w:rPr>
          <w:rFonts w:ascii="Liberation Serif" w:hAnsi="Liberation Serif"/>
          <w:sz w:val="28"/>
          <w:szCs w:val="28"/>
        </w:rPr>
        <w:t>1. Утвердить формы проверочных листов, применяемых при осуществлении муниципального контроля</w:t>
      </w:r>
      <w:r w:rsidRPr="00210715">
        <w:rPr>
          <w:rFonts w:ascii="Times New Roman" w:hAnsi="Times New Roman" w:cs="Times New Roman"/>
          <w:sz w:val="28"/>
          <w:szCs w:val="28"/>
        </w:rPr>
        <w:t xml:space="preserve"> </w:t>
      </w:r>
      <w:r w:rsidRPr="00210715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и в дорожном хозяйстве в границах </w:t>
      </w:r>
      <w:r w:rsidRPr="00210715">
        <w:rPr>
          <w:rFonts w:ascii="Times New Roman" w:hAnsi="Times New Roman" w:cs="Times New Roman"/>
          <w:sz w:val="28"/>
          <w:szCs w:val="28"/>
        </w:rPr>
        <w:t>города Тогучина Тогучинского района Новосибирской области согласно приложениям.</w:t>
      </w:r>
    </w:p>
    <w:p w:rsidR="009406B6" w:rsidRPr="00210715" w:rsidRDefault="009406B6" w:rsidP="004A5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15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органов местного самоуправления города Тогучина в информационно-телекоммуникационной сети «Интернет» и опубликовать в периодическом печатном издании «Вестник города Тогучина Тогучинского района Новосибирской области».</w:t>
      </w:r>
    </w:p>
    <w:p w:rsidR="009406B6" w:rsidRPr="00210715" w:rsidRDefault="009406B6" w:rsidP="00940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1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4A5256" w:rsidRPr="00210715">
        <w:rPr>
          <w:rFonts w:ascii="Times New Roman" w:hAnsi="Times New Roman" w:cs="Times New Roman"/>
          <w:sz w:val="28"/>
          <w:szCs w:val="28"/>
        </w:rPr>
        <w:t xml:space="preserve"> 01.03.2022</w:t>
      </w:r>
      <w:r w:rsidRPr="00210715">
        <w:rPr>
          <w:rFonts w:ascii="Times New Roman" w:hAnsi="Times New Roman" w:cs="Times New Roman"/>
          <w:sz w:val="28"/>
          <w:szCs w:val="28"/>
        </w:rPr>
        <w:t>.</w:t>
      </w:r>
    </w:p>
    <w:p w:rsidR="000E01C7" w:rsidRPr="00210715" w:rsidRDefault="000E01C7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D01" w:rsidRPr="00210715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Тогучина</w:t>
      </w:r>
    </w:p>
    <w:p w:rsidR="00C80D01" w:rsidRPr="00210715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C80D01" w:rsidRPr="00210715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С.М. Борутенко </w:t>
      </w:r>
    </w:p>
    <w:p w:rsidR="004A5256" w:rsidRPr="00210715" w:rsidRDefault="004A5256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5256" w:rsidRPr="00210715" w:rsidRDefault="004A5256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D01" w:rsidRPr="00210715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71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Костенко</w:t>
      </w:r>
    </w:p>
    <w:p w:rsidR="00C80D01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715">
        <w:rPr>
          <w:rFonts w:ascii="Times New Roman" w:eastAsia="Times New Roman" w:hAnsi="Times New Roman" w:cs="Times New Roman"/>
          <w:sz w:val="20"/>
          <w:szCs w:val="20"/>
          <w:lang w:eastAsia="ru-RU"/>
        </w:rPr>
        <w:t>27-454</w:t>
      </w:r>
    </w:p>
    <w:tbl>
      <w:tblPr>
        <w:tblW w:w="4246" w:type="dxa"/>
        <w:tblInd w:w="5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6"/>
      </w:tblGrid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1 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города Тогучина Тогучинского района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 № _____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903" w:rsidRPr="00850903" w:rsidRDefault="00850903" w:rsidP="00850903">
      <w:pPr>
        <w:suppressAutoHyphens/>
        <w:autoSpaceDN w:val="0"/>
        <w:spacing w:after="0" w:line="0" w:lineRule="atLeast"/>
        <w:ind w:left="59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03" w:rsidRPr="00850903" w:rsidRDefault="00850903" w:rsidP="00850903">
      <w:pPr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850903" w:rsidRPr="00850903" w:rsidRDefault="00850903" w:rsidP="00850903">
      <w:pPr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3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9"/>
        <w:gridCol w:w="558"/>
      </w:tblGrid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лист, применяемый при осуществлении муниципального контроля </w:t>
            </w:r>
            <w:r w:rsidRPr="0085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автомобильном транспорте и в дорожном хозяйстве в границах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Тогучина Тогучинского района Новосибирской области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части пассажирских перевозок) 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pBdr>
                <w:bottom w:val="single" w:sz="12" w:space="1" w:color="000000"/>
              </w:pBd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903" w:rsidRPr="00850903" w:rsidRDefault="00850903" w:rsidP="00850903">
            <w:pPr>
              <w:pBdr>
                <w:bottom w:val="single" w:sz="12" w:space="1" w:color="000000"/>
              </w:pBd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509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контрольного органа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Вид контрольного мероприятия: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tabs>
                <w:tab w:val="left" w:pos="993"/>
              </w:tabs>
              <w:suppressAutoHyphens/>
              <w:autoSpaceDN w:val="0"/>
              <w:spacing w:before="240" w:after="20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Форма проверочного листа утверждена постановлением администрации города Тогучина Тогучинского района Новосибирской области от «___» _________20___ г. №______ 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Объект муниципального контроля_____________________________________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Реквизиты решения о проведении контрольного мероприятия: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Должность, фамилия и инициалы должностного лица (лиц) контрольного органа, проводящего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(-их) контрольное мероприятие и заполняющего(-их) проверочный лист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19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7"/>
              <w:gridCol w:w="3013"/>
              <w:gridCol w:w="2503"/>
              <w:gridCol w:w="357"/>
              <w:gridCol w:w="405"/>
              <w:gridCol w:w="1464"/>
              <w:gridCol w:w="1978"/>
            </w:tblGrid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5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301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Вопросы, отражающие содержание обязательных требований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0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на вопросы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Неприменимо</w:t>
                  </w: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(подлежит обязательному заполнению в случае заполнения графы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«неприменимо»)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Осуществляются ли контролируемым лицом перевозки по маршруту в соответствии с расписанием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ч. 4-5 ст. 19 Федерального закона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08.11.2007 № 259-ФЗ «Устав автомобильного транспорта и городского наземного транспорта»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Остановка транспортных средств для посадки (высадки) пассажиров осуществляется во всех остановочных пунктах маршрута регулярных перевозок, за исключением остановочных пунктов маршрута регулярных перевозок, в которых посадка (высадка) пассажиров осуществляется по их требованию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7 постановления Правительства РФ </w:t>
                  </w:r>
                </w:p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01.10.2020 № 1586 «Об утверждении Правил перевозок пассажиров и багажа автомобильным транспортом и городским наземным транспортом»; п. 9 ст. 2 Федерального закона </w:t>
                  </w:r>
                </w:p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08.11.2007 № 259-ФЗ «Устав автомобильного транспорта и городского наземного транспорта»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Указатели, определяющие место остановки транспортного средства для посадки (высадки) пассажиров на остановочных пунктах (за исключением указателей на остановочных пунктах, расположенных на территории автовокзалов, автостанций), содержат следующую обязательную информацию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11 постановления Правительства РФ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01.10.2020 № 1586 «Об утверждении Правил перевозок пассажиров и багажа автомобильным транспортом и городским наземным транспортом»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Информация, предусмотренная </w:t>
                  </w:r>
                  <w:hyperlink r:id="rId8" w:history="1">
                    <w:r w:rsidRPr="0085090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пунктом 15</w:t>
                    </w:r>
                  </w:hyperlink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Правил перевозок пассажиров и багажа автомобильным транспортом и городским наземным транспортом, размещается владельцем автовокзала, автостанции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также на официальном сайте владельца автовокзала, автостанции (при наличии) в информационно-телекоммуникационной сети «Интернет» и должна быть доступна для ознакомления на таком сайте без взимания платы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п. 16 постановления Правительства РФ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01.10.2020 № 1586 «Об утверждении Правил перевозок пассажиров и багажа автомобильным транспортом и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городским наземным транспортом»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транспортных средствах, используемых для регулярных перевозок пассажиров и багажа, перевозчиком размещаются указатели маршрута регулярных перевозок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17 постановления Правительства РФ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01.10.2020 № 1586 «Об утверждении Правил перевозок пассажиров и багажа автомобильным транспортом и городским наземным транспортом»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Указатель маршрута регулярных перевозок, размещаемый над лобовым стеклом транспортного средства и (или) в верхней части лобового стекла, содержит наименования начального и (или) конечного остановочных пунктов и номер маршрута регулярных перевозок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18 постановления Правительства РФ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01.10.2020 № 1586 «Об утверждении Правил перевозок пассажиров и багажа автомобильным транспортом и городским наземным транспортом»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Указатель маршрута регулярных перевозок, размещаемый на правой стороне кузова по ходу транспортного средства, содержит номер маршрута регулярных перевозок, а также наименования начального, конечного и одного или нескольких промежуточных остановочных пунктов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19 постановления Правительства РФ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01.10.2020 № 1586 «Об утверждении Правил перевозок пассажиров и багажа автомобильным транспортом и городским наземным транспортом»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Указатель маршрута регулярных перевозок, размещаемый на заднем окне транспортного средства, содержит номер маршрута регулярных перевозок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20 постановления Правительства РФ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01.10.2020 № 1586 «Об утверждении Правил перевозок пассажиров и багажа автомобильным транспортом и городским наземным транспортом»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Допускается использование информационного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электронного табло в качестве указателя маршрута регулярных перевозок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п. 21 постановления Правительства РФ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 01.10.2020 № 1586 «Об утверждении Правил перевозок пассажиров и багажа автомобильным транспортом и городским наземным транспортом»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Указатели маршрута регулярных перевозок, указанные в </w:t>
                  </w:r>
                  <w:hyperlink r:id="rId9" w:history="1">
                    <w:r w:rsidRPr="0085090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пункте 18</w:t>
                    </w:r>
                  </w:hyperlink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Правил перевозок пассажиров и багажа автомобильным транспортом и городским наземным транспортом, должны быть в темное время суток освещены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22 постановления Правительства РФ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01.10.2020 № 1586 «Об утверждении Правил перевозок пассажиров и багажа автомобильным транспортом и городским наземным транспортом»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hd w:val="clear" w:color="auto" w:fill="FFFFFF"/>
                    <w:autoSpaceDN w:val="0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 транспортного средства, используемого для регулярных перевозок, перевозчиком размещается следующая обязательная информация: а) наименование, адрес и номер телефона перевозчика, фамилия водителя, а при наличии кондуктора - также фамилия кондуктора;</w:t>
                  </w:r>
                </w:p>
                <w:p w:rsidR="00850903" w:rsidRPr="00850903" w:rsidRDefault="00850903" w:rsidP="00850903">
                  <w:pPr>
                    <w:shd w:val="clear" w:color="auto" w:fill="FFFFFF"/>
                    <w:autoSpaceDN w:val="0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стоимость проезда, провоза ручной клади и перевозки багажа, за исключением случаев, когда транспортное средство используется для осуществления регулярных перевозок в междугородном или международном сообщении;</w:t>
                  </w:r>
                </w:p>
                <w:p w:rsidR="00850903" w:rsidRPr="00850903" w:rsidRDefault="00850903" w:rsidP="00850903">
                  <w:pPr>
                    <w:shd w:val="clear" w:color="auto" w:fill="FFFFFF"/>
                    <w:autoSpaceDN w:val="0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указатели мест для пассажиров с детьми и инвалидов, за исключением случаев, когда транспортное средство используется для осуществления регулярных перевозок по билетам, в которых указывается номер места для сидения;</w:t>
                  </w:r>
                </w:p>
                <w:p w:rsidR="00850903" w:rsidRPr="00850903" w:rsidRDefault="00850903" w:rsidP="00850903">
                  <w:pPr>
                    <w:shd w:val="clear" w:color="auto" w:fill="FFFFFF"/>
                    <w:autoSpaceDN w:val="0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указатели мест расположения огнетушителей;</w:t>
                  </w:r>
                </w:p>
                <w:p w:rsidR="00850903" w:rsidRPr="00850903" w:rsidRDefault="00850903" w:rsidP="00850903">
                  <w:pPr>
                    <w:shd w:val="clear" w:color="auto" w:fill="FFFFFF"/>
                    <w:autoSpaceDN w:val="0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д) указатели мест расположения кнопок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остановки транспортного средства;</w:t>
                  </w:r>
                </w:p>
                <w:p w:rsidR="00850903" w:rsidRPr="00850903" w:rsidRDefault="00850903" w:rsidP="00850903">
                  <w:pPr>
                    <w:shd w:val="clear" w:color="auto" w:fill="FFFFFF"/>
                    <w:autoSpaceDN w:val="0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 указатели аварийных выходов и правила пользования такими выходами;</w:t>
                  </w:r>
                </w:p>
                <w:p w:rsidR="00850903" w:rsidRPr="00850903" w:rsidRDefault="00850903" w:rsidP="00850903">
                  <w:pPr>
                    <w:shd w:val="clear" w:color="auto" w:fill="FFFFFF"/>
                    <w:autoSpaceDN w:val="0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з) права и обязанности пассажиров согласно настоящим Правилам;</w:t>
                  </w:r>
                </w:p>
                <w:p w:rsidR="00850903" w:rsidRPr="00850903" w:rsidRDefault="00850903" w:rsidP="00850903">
                  <w:pPr>
                    <w:shd w:val="clear" w:color="auto" w:fill="FFFFFF"/>
                    <w:autoSpaceDN w:val="0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ж) если транспортное средство используется для осуществления перевозок, подлежащих лицензированию, - номер соответствующей лицензии и наименование органа, выдавшего данную лицензию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п. 24 постановления Правительства РФ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01.10.2020 № 1586 «Об утверждении Правил перевозок пассажиров и багажа автомобильным транспортом и городским наземным транспортом»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Проезд пассажиров по маршрутам регулярных перевозок осуществляется по билетам</w:t>
                  </w:r>
                </w:p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27 постановления Правительства РФ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01.10.2020 № 1586 «Об утверждении Правил перевозок пассажиров и багажа автомобильным транспортом и городским наземным транспортом»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прекращения перевозки в связи с неисправностью транспортного средства, аварией или другими причинами пассажиры вправе воспользоваться приобретенным билетом для проезда в другом транспортном средстве, указанном перевозчиком. Пересадка пассажиров в другое транспортное средство организуется кондуктором или водителем того транспортного средства, на проезд в котором были приобретены билеты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34 постановления Правительства РФ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01.10.2020 № 1586 «Об утверждении Правил перевозок пассажиров и багажа автомобильным транспортом и городским наземным транспортом»</w:t>
                  </w:r>
                </w:p>
              </w:tc>
              <w:tc>
                <w:tcPr>
                  <w:tcW w:w="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960" w:type="dxa"/>
              <w:tblInd w:w="2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5"/>
              <w:gridCol w:w="62"/>
              <w:gridCol w:w="62"/>
              <w:gridCol w:w="62"/>
              <w:gridCol w:w="2279"/>
            </w:tblGrid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"__" ________ 20__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(дата заполнения проверочного листа)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(должность лица, заполнившего проверочный лист (подпись)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903" w:rsidRPr="00850903" w:rsidRDefault="00850903" w:rsidP="00850903">
      <w:pPr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Приложение № 2 </w:t>
      </w:r>
    </w:p>
    <w:p w:rsidR="00850903" w:rsidRPr="00850903" w:rsidRDefault="00850903" w:rsidP="00850903">
      <w:pPr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50903" w:rsidRPr="00850903" w:rsidRDefault="00850903" w:rsidP="00850903">
      <w:pPr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Тогучина Тогучинского района</w:t>
      </w:r>
    </w:p>
    <w:p w:rsidR="00850903" w:rsidRPr="00850903" w:rsidRDefault="00850903" w:rsidP="00850903">
      <w:pPr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850903" w:rsidRPr="00850903" w:rsidRDefault="00850903" w:rsidP="00850903">
      <w:pPr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 _____</w:t>
      </w:r>
    </w:p>
    <w:p w:rsidR="00850903" w:rsidRPr="00850903" w:rsidRDefault="00850903" w:rsidP="00850903">
      <w:pPr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03" w:rsidRPr="00850903" w:rsidRDefault="00850903" w:rsidP="00850903">
      <w:pPr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850903" w:rsidRPr="00850903" w:rsidRDefault="00850903" w:rsidP="00850903">
      <w:pPr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7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9"/>
        <w:gridCol w:w="558"/>
      </w:tblGrid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лист, применяемый при осуществлении муниципального контроля </w:t>
            </w:r>
            <w:r w:rsidRPr="0085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автомобильном транспорте и в дорожном хозяйстве в границах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Тогучина Тогучинского района Новосибирской области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части объектов дорожного сервиса) 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pBdr>
                <w:bottom w:val="single" w:sz="12" w:space="1" w:color="000000"/>
              </w:pBd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903" w:rsidRPr="00850903" w:rsidRDefault="00850903" w:rsidP="00850903">
            <w:pPr>
              <w:pBdr>
                <w:bottom w:val="single" w:sz="12" w:space="1" w:color="000000"/>
              </w:pBd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наименование контрольного органа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Вид контрольного мероприятия: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tabs>
                <w:tab w:val="left" w:pos="993"/>
              </w:tabs>
              <w:suppressAutoHyphens/>
              <w:autoSpaceDN w:val="0"/>
              <w:spacing w:before="240" w:after="20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Форма проверочного листа утверждена постановлением администрации города Тогучина Тогучинского района Новосибирской области от «___» _________20___ г. №______ 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Объект муниципального контроля_____________________________________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Реквизиты решения о проведении контрольного мероприятия: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tbl>
            <w:tblPr>
              <w:tblW w:w="1019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2974"/>
              <w:gridCol w:w="2472"/>
              <w:gridCol w:w="354"/>
              <w:gridCol w:w="405"/>
              <w:gridCol w:w="1464"/>
              <w:gridCol w:w="1968"/>
            </w:tblGrid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5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97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Вопросы, отражающие содержание обязательных требований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7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Основание (реквизиты нормативных правовых актов с указанием их структурных единиц,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которыми установлены обязательные требования)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Ответы на вопросы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Неприменимо</w:t>
                  </w: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(подлежит обязательному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заполнению в случае заполнения графы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«неприменимо»)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1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Наличие разрешения на строительство, выданного в порядке, установленном Градостроительным </w:t>
                  </w:r>
                  <w:hyperlink r:id="rId10" w:history="1">
                    <w:r w:rsidRPr="00850903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кодексом</w:t>
                    </w:r>
                  </w:hyperlink>
                  <w:r w:rsidRPr="0085090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Российской Федерации и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    </w:r>
                  <w:r w:rsidRPr="0085090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в случаях строительства, реконструкции объектов дорожного сервиса.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части 4, 5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согласия в письменной форме с приложением технических требований и условий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часть 1 статьи 22 и пункт 8 статьи 26 Федерального закона от 08 ноября 2007 года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договора о присоединении объекта дорожного сервиса к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автомобильной дороге с её владельцем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часть 7 статьи 22 Федерального закона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 08 ноября 2007 года № 257-ФЗ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выданных им владельцем автомобильной дороги технических требований и условий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8 статьи 26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согласия в письменной форме владельца автомобильной дороги на выполнение реконструкции, капитального ремонта и ремонта примыканий объектов дорожного сервиса к автомобильным дорогам.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дорогам. 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11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Исполнение лицами, осуществляющими реконструкцию, капитальный ремонт и ремонт примыканий объектов дорожного сервиса к автомобильным дорогам,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выданных им владельцем автомобильной дороги технических требований и условий.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часть 11 статьи 22 Федерального закона от 08 ноября 2007 года № 257-ФЗ «Об автомобильных дорогах и о дорожной деятельности в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Российской Федерации и о внесении изменений в отдельные законодательные акты Российской Федерации».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Обустройство объектов дорожного сервиса площадками для стоянки и остановки автомобилей в соответствии с техническими требованиями и условиями, выдаваемыми владельцем автомобильной дороги регионального значения, а также подъездами, съездами и примыканиями, обеспечивающими доступ к ним с автомобильной дороги регионального значения. Оборудование подъездов и съездов при примыкании к автомобильной дороге регионального значения переходно-скоростными полосами и обустройство таким образом, чтобы обеспечить безопасность дорожного движения.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6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960" w:type="dxa"/>
              <w:tblInd w:w="2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5"/>
              <w:gridCol w:w="62"/>
              <w:gridCol w:w="62"/>
              <w:gridCol w:w="62"/>
              <w:gridCol w:w="2279"/>
            </w:tblGrid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"__" ________ 20__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(дата заполнения проверочного листа)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(должность лица, заполнившего проверочный лист (подпись)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903" w:rsidRPr="00850903" w:rsidRDefault="00850903" w:rsidP="00850903">
      <w:pPr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03" w:rsidRPr="00850903" w:rsidRDefault="00850903" w:rsidP="00850903">
      <w:pPr>
        <w:pageBreakBefore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03" w:rsidRPr="00850903" w:rsidRDefault="00850903" w:rsidP="00850903">
      <w:pPr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№ 3 </w:t>
      </w:r>
    </w:p>
    <w:p w:rsidR="00850903" w:rsidRPr="00850903" w:rsidRDefault="00850903" w:rsidP="00850903">
      <w:pPr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50903" w:rsidRPr="00850903" w:rsidRDefault="00850903" w:rsidP="00850903">
      <w:pPr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Тогучина Тогучинского района</w:t>
      </w:r>
    </w:p>
    <w:p w:rsidR="00850903" w:rsidRPr="00850903" w:rsidRDefault="00850903" w:rsidP="00850903">
      <w:pPr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850903" w:rsidRPr="00850903" w:rsidRDefault="00850903" w:rsidP="00850903">
      <w:pPr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 _____</w:t>
      </w:r>
    </w:p>
    <w:p w:rsidR="00850903" w:rsidRPr="00850903" w:rsidRDefault="00850903" w:rsidP="00850903">
      <w:pPr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03" w:rsidRPr="00850903" w:rsidRDefault="00850903" w:rsidP="00850903">
      <w:pPr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850903" w:rsidRPr="00850903" w:rsidRDefault="00850903" w:rsidP="00850903">
      <w:pPr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7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9"/>
        <w:gridCol w:w="558"/>
      </w:tblGrid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лист, применяемый при осуществлении муниципального контроля </w:t>
            </w:r>
            <w:r w:rsidRPr="0085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автомобильном транспорте и в дорожном хозяйстве в границах </w:t>
            </w: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Тогучина Тогучинского района Новосибирской области (в части капитального ремонта и содержания дорог) 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pBdr>
                <w:bottom w:val="single" w:sz="12" w:space="1" w:color="000000"/>
              </w:pBd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509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контрольного органа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Вид контрольного мероприятия: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tabs>
                <w:tab w:val="left" w:pos="993"/>
              </w:tabs>
              <w:suppressAutoHyphens/>
              <w:autoSpaceDN w:val="0"/>
              <w:spacing w:before="240" w:after="20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Форма проверочного листа утверждена постановлением администрации города Тогучина Тогучинского района Новосибирской области от «___» _________20___ г. №______ 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Объект муниципального контроля_____________________________________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Реквизиты решения о проведении контрольного мероприятия: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19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2974"/>
              <w:gridCol w:w="2472"/>
              <w:gridCol w:w="354"/>
              <w:gridCol w:w="405"/>
              <w:gridCol w:w="1464"/>
              <w:gridCol w:w="1968"/>
            </w:tblGrid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ind w:left="5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97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Вопросы, отражающие содержание обязательных требований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247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Основание (реквизиты нормативных правовых актов с указанием их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структурных единиц, которыми установлены обязательные требования)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Ответы на вопросы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 w:line="0" w:lineRule="atLeast"/>
                    <w:ind w:left="34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Неприменимо</w:t>
                  </w: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(подлежит обязательному заполнению в случае заполнения графы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«неприменимо»)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1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Наличие разрешения на строительство, выданного в порядке, установленном Градостроительным </w:t>
                  </w:r>
                  <w:hyperlink r:id="rId11" w:history="1">
                    <w:r w:rsidRPr="00850903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кодексом</w:t>
                    </w:r>
                  </w:hyperlink>
                  <w:r w:rsidRPr="0085090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Российской Федерации и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    </w:r>
                  <w:r w:rsidRPr="0085090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в случаях строительства, реконструкции объектов дорожного сервиса.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части 4, 5 статьи 22 Федерального закона от 08 ноября 2007 года № 257-ФЗ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согласия в письменной форме с приложением технических требований и условий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часть 1 статьи 22 и пункт 8 статьи 26 Федерального закона от 08 ноября 2007 года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договора о присоединении объекта дорожного сервиса к автомобильной дороге с её владельцем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часть 7 статьи 22 Федерального закона от 08 ноября 2007 года № 257-ФЗ 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выданных им владельцем автомобильной дороги технических требований и условий.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8 статьи 26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согласия в письменной форме владельца автомобильной дороги на выполнение реконструкции, капитального ремонта и ремонта примыканий объектов дорожного сервиса к автомобильным дорогам.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дорогам. 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11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Исполнение лицами, осуществляющими реконструкцию, капитальный ремонт и ремонт примыканий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объектов дорожного сервиса к автомобильным дорогам, выданных им владельцем автомобильной дороги технических требований и условий.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часть 11 статьи 22 Федерального закона от 08 ноября 2007 года № 257-ФЗ «Об автомобильных </w:t>
                  </w: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дорогах и о дорожной деятельности в Российской Федерации и о внесении изменений в отдельные законодательные акты Российской Федерации»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E w:val="0"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Обустройство объектов дорожного сервиса площадками для стоянки и остановки автомобилей в соответствии с техническими требованиями и условиями, выдаваемыми владельцем автомобильной дороги регионального значения, а также подъездами, съездами и примыканиями, обеспечивающими доступ к ним с автомобильной дороги регионального значения. Оборудование подъездов и съездов при примыкании к автомобильной дороге регионального значения переходно-скоростными полосами и обустройство таким образом, чтобы обеспечить безопасность дорожного движения.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6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    </w:r>
                </w:p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960" w:type="dxa"/>
              <w:tblInd w:w="2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5"/>
              <w:gridCol w:w="62"/>
              <w:gridCol w:w="62"/>
              <w:gridCol w:w="62"/>
              <w:gridCol w:w="2279"/>
            </w:tblGrid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"__" ________ 20__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(дата заполнения проверочного листа)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50903" w:rsidRPr="00850903" w:rsidTr="008F73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(должность лица, заполнившего проверочный лист (подпись)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903" w:rsidRPr="00850903" w:rsidRDefault="00850903" w:rsidP="00850903">
                  <w:pPr>
                    <w:suppressAutoHyphens/>
                    <w:autoSpaceDN w:val="0"/>
                    <w:spacing w:after="0" w:line="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0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903" w:rsidRPr="00850903" w:rsidTr="008F7375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903" w:rsidRPr="00850903" w:rsidRDefault="00850903" w:rsidP="00850903">
            <w:pPr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903" w:rsidRPr="00850903" w:rsidRDefault="00850903" w:rsidP="00850903">
      <w:pPr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03" w:rsidRPr="00210715" w:rsidRDefault="0085090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850903" w:rsidRPr="00210715" w:rsidSect="00C80D0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88" w:rsidRDefault="00142C88" w:rsidP="00BA1F43">
      <w:pPr>
        <w:spacing w:after="0" w:line="240" w:lineRule="auto"/>
      </w:pPr>
      <w:r>
        <w:separator/>
      </w:r>
    </w:p>
  </w:endnote>
  <w:endnote w:type="continuationSeparator" w:id="0">
    <w:p w:rsidR="00142C88" w:rsidRDefault="00142C88" w:rsidP="00BA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88" w:rsidRDefault="00142C88" w:rsidP="00BA1F43">
      <w:pPr>
        <w:spacing w:after="0" w:line="240" w:lineRule="auto"/>
      </w:pPr>
      <w:r>
        <w:separator/>
      </w:r>
    </w:p>
  </w:footnote>
  <w:footnote w:type="continuationSeparator" w:id="0">
    <w:p w:rsidR="00142C88" w:rsidRDefault="00142C88" w:rsidP="00BA1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420C1"/>
    <w:multiLevelType w:val="multilevel"/>
    <w:tmpl w:val="8314FC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B9"/>
    <w:rsid w:val="000E01C7"/>
    <w:rsid w:val="00141B6A"/>
    <w:rsid w:val="00142C88"/>
    <w:rsid w:val="00210715"/>
    <w:rsid w:val="002318AF"/>
    <w:rsid w:val="003A343F"/>
    <w:rsid w:val="004A5256"/>
    <w:rsid w:val="006009B9"/>
    <w:rsid w:val="006041E6"/>
    <w:rsid w:val="00850903"/>
    <w:rsid w:val="00887E48"/>
    <w:rsid w:val="009406B6"/>
    <w:rsid w:val="00BA1F43"/>
    <w:rsid w:val="00C80D01"/>
    <w:rsid w:val="00D75620"/>
    <w:rsid w:val="00E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26212-4F56-4139-B8FD-0706DDCD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1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A1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A1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F19213AA9B6D4E9A576F0748C79213EDE1089967A51EC0B64459D8D0B7595CEF2635559C77C61C8AB7BB9D5BF7F6D52E544027E5CD768jEU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253F76ECBDE74FDB2F986E06BE2A51D2CF20D28159EBC721662C24D5WA5C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6253F76ECBDE74FDB2F986E06BE2A51D2CF20D28159EBC721662C24D5WA5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0F8BFFA3E132DE17B4F6C6C984585B1459864A20B29E4B9AB580910D83B8BFC52110778847D5517ACD5CB977CC7849D2AAB3FE6A394944PBV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3756</Words>
  <Characters>21412</Characters>
  <Application>Microsoft Office Word</Application>
  <DocSecurity>0</DocSecurity>
  <Lines>178</Lines>
  <Paragraphs>50</Paragraphs>
  <ScaleCrop>false</ScaleCrop>
  <Company/>
  <LinksUpToDate>false</LinksUpToDate>
  <CharactersWithSpaces>25118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Elizaveta</cp:lastModifiedBy>
  <cp:revision>9</cp:revision>
  <dcterms:created xsi:type="dcterms:W3CDTF">2022-01-17T01:59:00Z</dcterms:created>
  <dcterms:modified xsi:type="dcterms:W3CDTF">2022-02-07T01:43:00Z</dcterms:modified>
</cp:coreProperties>
</file>