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0E49" w:rsidRPr="00E8129C" w:rsidRDefault="00870E49" w:rsidP="00870E49">
      <w:pPr>
        <w:ind w:firstLine="612"/>
        <w:jc w:val="right"/>
        <w:rPr>
          <w:sz w:val="28"/>
          <w:szCs w:val="28"/>
        </w:rPr>
      </w:pPr>
      <w:r w:rsidRPr="00E8129C">
        <w:rPr>
          <w:sz w:val="28"/>
          <w:szCs w:val="28"/>
        </w:rPr>
        <w:t>ПРИЛОЖЕНИЕ</w:t>
      </w:r>
    </w:p>
    <w:p w:rsidR="00870E49" w:rsidRPr="00E8129C" w:rsidRDefault="00870E49" w:rsidP="00870E49">
      <w:pPr>
        <w:ind w:firstLine="612"/>
        <w:jc w:val="right"/>
        <w:rPr>
          <w:sz w:val="28"/>
          <w:szCs w:val="28"/>
        </w:rPr>
      </w:pPr>
      <w:r w:rsidRPr="00E8129C">
        <w:rPr>
          <w:sz w:val="28"/>
          <w:szCs w:val="28"/>
        </w:rPr>
        <w:t>к постановлению администрации</w:t>
      </w:r>
    </w:p>
    <w:p w:rsidR="00870E49" w:rsidRPr="00E8129C" w:rsidRDefault="00870E49" w:rsidP="00870E49">
      <w:pPr>
        <w:ind w:firstLine="612"/>
        <w:jc w:val="right"/>
        <w:rPr>
          <w:sz w:val="28"/>
          <w:szCs w:val="28"/>
        </w:rPr>
      </w:pPr>
      <w:r w:rsidRPr="00E8129C">
        <w:rPr>
          <w:sz w:val="28"/>
          <w:szCs w:val="28"/>
        </w:rPr>
        <w:t xml:space="preserve"> города Тогучина Тогучинского района </w:t>
      </w:r>
    </w:p>
    <w:p w:rsidR="00870E49" w:rsidRPr="00E8129C" w:rsidRDefault="00870E49" w:rsidP="00870E49">
      <w:pPr>
        <w:ind w:firstLine="612"/>
        <w:jc w:val="right"/>
        <w:rPr>
          <w:sz w:val="28"/>
          <w:szCs w:val="28"/>
        </w:rPr>
      </w:pPr>
      <w:r w:rsidRPr="00E8129C">
        <w:rPr>
          <w:sz w:val="28"/>
          <w:szCs w:val="28"/>
        </w:rPr>
        <w:t>Новосибирской области </w:t>
      </w:r>
    </w:p>
    <w:p w:rsidR="00870E49" w:rsidRPr="00E8129C" w:rsidRDefault="00870E49" w:rsidP="00870E49">
      <w:pPr>
        <w:ind w:firstLine="612"/>
        <w:jc w:val="right"/>
        <w:rPr>
          <w:sz w:val="28"/>
          <w:szCs w:val="28"/>
        </w:rPr>
      </w:pPr>
      <w:r w:rsidRPr="00E8129C">
        <w:rPr>
          <w:sz w:val="28"/>
          <w:szCs w:val="28"/>
        </w:rPr>
        <w:t>от ___________ № ___</w:t>
      </w:r>
    </w:p>
    <w:p w:rsidR="004D6FBF" w:rsidRPr="00E8129C" w:rsidRDefault="004D6FBF" w:rsidP="00870E49">
      <w:pPr>
        <w:shd w:val="clear" w:color="auto" w:fill="FFFFFF"/>
        <w:jc w:val="center"/>
        <w:rPr>
          <w:sz w:val="28"/>
          <w:szCs w:val="28"/>
        </w:rPr>
      </w:pPr>
    </w:p>
    <w:p w:rsidR="001900F5" w:rsidRPr="00E8129C" w:rsidRDefault="004D6FBF" w:rsidP="00870E49">
      <w:pPr>
        <w:jc w:val="center"/>
        <w:rPr>
          <w:b/>
          <w:bCs/>
          <w:sz w:val="28"/>
          <w:szCs w:val="28"/>
          <w:shd w:val="clear" w:color="auto" w:fill="FFFFFF"/>
        </w:rPr>
      </w:pPr>
      <w:bookmarkStart w:id="0" w:name="_GoBack"/>
      <w:bookmarkEnd w:id="0"/>
      <w:r w:rsidRPr="00E8129C">
        <w:rPr>
          <w:b/>
          <w:bCs/>
          <w:sz w:val="28"/>
          <w:szCs w:val="28"/>
        </w:rPr>
        <w:t>П</w:t>
      </w:r>
      <w:r w:rsidRPr="00E8129C">
        <w:rPr>
          <w:b/>
          <w:bCs/>
          <w:sz w:val="28"/>
          <w:szCs w:val="28"/>
          <w:shd w:val="clear" w:color="auto" w:fill="FFFFFF"/>
        </w:rPr>
        <w:t xml:space="preserve">рограмма </w:t>
      </w:r>
    </w:p>
    <w:p w:rsidR="004D6FBF" w:rsidRPr="00E8129C" w:rsidRDefault="004D6FBF" w:rsidP="00870E49">
      <w:pPr>
        <w:jc w:val="center"/>
        <w:rPr>
          <w:sz w:val="28"/>
          <w:szCs w:val="28"/>
        </w:rPr>
      </w:pPr>
      <w:r w:rsidRPr="00E8129C">
        <w:rPr>
          <w:b/>
          <w:bCs/>
          <w:sz w:val="28"/>
          <w:szCs w:val="28"/>
          <w:shd w:val="clear" w:color="auto" w:fill="FFFFFF"/>
        </w:rPr>
        <w:t>профилактики рисков причинения вреда (ущерба) охраняемым законом ценностям в области</w:t>
      </w:r>
      <w:r w:rsidRPr="00E8129C">
        <w:rPr>
          <w:b/>
          <w:bCs/>
          <w:sz w:val="28"/>
          <w:szCs w:val="28"/>
        </w:rPr>
        <w:t xml:space="preserve"> муниципального контроля</w:t>
      </w:r>
      <w:r w:rsidRPr="00E8129C">
        <w:rPr>
          <w:b/>
          <w:bCs/>
          <w:spacing w:val="-6"/>
          <w:sz w:val="28"/>
          <w:szCs w:val="28"/>
        </w:rPr>
        <w:t xml:space="preserve"> </w:t>
      </w:r>
      <w:r w:rsidRPr="00E8129C">
        <w:rPr>
          <w:b/>
          <w:bCs/>
          <w:sz w:val="28"/>
          <w:szCs w:val="28"/>
        </w:rPr>
        <w:t xml:space="preserve">в сфере благоустройства на территории </w:t>
      </w:r>
      <w:r w:rsidR="00870E49" w:rsidRPr="00E8129C">
        <w:rPr>
          <w:b/>
          <w:bCs/>
          <w:sz w:val="28"/>
          <w:szCs w:val="28"/>
        </w:rPr>
        <w:t>города Тогучина Тогучинского района Новосибирской области на 2022 год</w:t>
      </w:r>
    </w:p>
    <w:p w:rsidR="004D6FBF" w:rsidRPr="00E8129C" w:rsidRDefault="004D6FBF" w:rsidP="00870E49">
      <w:pPr>
        <w:shd w:val="clear" w:color="auto" w:fill="FFFFFF"/>
        <w:jc w:val="center"/>
        <w:rPr>
          <w:sz w:val="28"/>
          <w:szCs w:val="28"/>
        </w:rPr>
      </w:pPr>
    </w:p>
    <w:p w:rsidR="004D6FBF" w:rsidRPr="00E8129C" w:rsidRDefault="006E7B60" w:rsidP="001900F5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sub_4"/>
      <w:r w:rsidRPr="00E8129C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1900F5" w:rsidRPr="00E8129C">
        <w:rPr>
          <w:rFonts w:ascii="Times New Roman" w:hAnsi="Times New Roman" w:cs="Times New Roman"/>
          <w:color w:val="auto"/>
          <w:sz w:val="28"/>
          <w:szCs w:val="28"/>
        </w:rPr>
        <w:t xml:space="preserve">. 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 </w:t>
      </w:r>
      <w:bookmarkEnd w:id="1"/>
      <w:r w:rsidR="004D6FBF" w:rsidRPr="00E8129C">
        <w:rPr>
          <w:rFonts w:ascii="Times New Roman" w:hAnsi="Times New Roman" w:cs="Times New Roman"/>
          <w:color w:val="auto"/>
          <w:sz w:val="28"/>
          <w:szCs w:val="28"/>
        </w:rPr>
        <w:t xml:space="preserve">профилактики рисков причинения вреда (ущерба) охраняемым законом ценностям в области муниципального контроля в сфере благоустройства на территории </w:t>
      </w:r>
      <w:r w:rsidR="00870E49" w:rsidRPr="00E8129C">
        <w:rPr>
          <w:rFonts w:ascii="Times New Roman" w:hAnsi="Times New Roman" w:cs="Times New Roman"/>
          <w:color w:val="auto"/>
          <w:sz w:val="28"/>
          <w:szCs w:val="28"/>
        </w:rPr>
        <w:t>города Тогучина Тогучинского района Новосибирской области</w:t>
      </w:r>
      <w:r w:rsidR="004D6FBF" w:rsidRPr="00E8129C">
        <w:rPr>
          <w:rFonts w:ascii="Times New Roman" w:hAnsi="Times New Roman" w:cs="Times New Roman"/>
          <w:color w:val="auto"/>
          <w:sz w:val="28"/>
          <w:szCs w:val="28"/>
        </w:rPr>
        <w:t xml:space="preserve"> на 2022 год (далее также – Программа</w:t>
      </w:r>
      <w:r w:rsidR="00870E49" w:rsidRPr="00E8129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900F5" w:rsidRPr="00E8129C">
        <w:rPr>
          <w:rFonts w:ascii="Times New Roman" w:hAnsi="Times New Roman" w:cs="Times New Roman"/>
          <w:color w:val="auto"/>
          <w:sz w:val="28"/>
          <w:szCs w:val="28"/>
        </w:rPr>
        <w:t>профилактики)</w:t>
      </w:r>
    </w:p>
    <w:p w:rsidR="002D39AC" w:rsidRPr="00E8129C" w:rsidRDefault="002D39AC" w:rsidP="00870E49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4D6FBF" w:rsidRPr="00E8129C" w:rsidRDefault="004D6FBF" w:rsidP="00870E49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 xml:space="preserve">1.1. Анализ текущего состояния осуществления вида контроля. </w:t>
      </w:r>
    </w:p>
    <w:p w:rsidR="004D6FBF" w:rsidRPr="00E8129C" w:rsidRDefault="004D6FBF" w:rsidP="00870E49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 xml:space="preserve">С принятием </w:t>
      </w:r>
      <w:r w:rsidRPr="00E8129C">
        <w:rPr>
          <w:sz w:val="28"/>
          <w:szCs w:val="28"/>
          <w:shd w:val="clear" w:color="auto" w:fill="FFFFFF"/>
        </w:rPr>
        <w:t>Федерального закона от 11 июня 2021 года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</w:t>
      </w:r>
      <w:r w:rsidR="00870E49" w:rsidRPr="00E8129C">
        <w:rPr>
          <w:sz w:val="28"/>
          <w:szCs w:val="28"/>
          <w:shd w:val="clear" w:color="auto" w:fill="FFFFFF"/>
        </w:rPr>
        <w:t xml:space="preserve">» (далее – Федеральный закон </w:t>
      </w:r>
      <w:r w:rsidRPr="00E8129C">
        <w:rPr>
          <w:sz w:val="28"/>
          <w:szCs w:val="28"/>
          <w:shd w:val="clear" w:color="auto" w:fill="FFFFFF"/>
        </w:rPr>
        <w:t xml:space="preserve">№ 170-ФЗ) к предмету </w:t>
      </w:r>
      <w:r w:rsidRPr="00E8129C">
        <w:rPr>
          <w:sz w:val="28"/>
          <w:szCs w:val="28"/>
        </w:rPr>
        <w:t>муниципального контроля</w:t>
      </w:r>
      <w:r w:rsidRPr="00E8129C">
        <w:rPr>
          <w:spacing w:val="-6"/>
          <w:sz w:val="28"/>
          <w:szCs w:val="28"/>
        </w:rPr>
        <w:t xml:space="preserve"> </w:t>
      </w:r>
      <w:r w:rsidRPr="00E8129C">
        <w:rPr>
          <w:sz w:val="28"/>
          <w:szCs w:val="28"/>
        </w:rPr>
        <w:t xml:space="preserve">в сфере благоустройства было отнесено соблюдение юридическими лицами, индивидуальными предпринимателями, гражданами (далее – контролируемые лица) </w:t>
      </w:r>
      <w:r w:rsidRPr="00E8129C">
        <w:rPr>
          <w:sz w:val="28"/>
          <w:szCs w:val="28"/>
          <w:shd w:val="clear" w:color="auto" w:fill="FFFFFF"/>
        </w:rPr>
        <w:t xml:space="preserve">Правил благоустройства территории </w:t>
      </w:r>
      <w:r w:rsidR="00870E49" w:rsidRPr="00E8129C">
        <w:rPr>
          <w:sz w:val="28"/>
          <w:szCs w:val="28"/>
        </w:rPr>
        <w:t xml:space="preserve">города Тогучина Тогучинского района Новосибирской области </w:t>
      </w:r>
      <w:r w:rsidRPr="00E8129C">
        <w:rPr>
          <w:sz w:val="28"/>
          <w:szCs w:val="28"/>
        </w:rPr>
        <w:t>(далее – Правила</w:t>
      </w:r>
      <w:r w:rsidR="00870E49" w:rsidRPr="00E8129C">
        <w:rPr>
          <w:sz w:val="28"/>
          <w:szCs w:val="28"/>
        </w:rPr>
        <w:t xml:space="preserve"> </w:t>
      </w:r>
      <w:r w:rsidRPr="00E8129C">
        <w:rPr>
          <w:sz w:val="28"/>
          <w:szCs w:val="28"/>
        </w:rPr>
        <w:t>благоустройства)</w:t>
      </w:r>
      <w:r w:rsidRPr="00E8129C">
        <w:rPr>
          <w:sz w:val="28"/>
          <w:szCs w:val="28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</w:t>
      </w:r>
      <w:r w:rsidRPr="00E8129C">
        <w:rPr>
          <w:sz w:val="28"/>
          <w:szCs w:val="28"/>
        </w:rPr>
        <w:t>.</w:t>
      </w:r>
    </w:p>
    <w:p w:rsidR="004D6FBF" w:rsidRPr="00E8129C" w:rsidRDefault="004D6FBF" w:rsidP="00870E49">
      <w:pPr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 xml:space="preserve">До принятия Федерального закона № 170-ФЗ контроль в сфере благоустройства не осуществлялся на системной основе в соответствии с </w:t>
      </w:r>
      <w:r w:rsidRPr="00E8129C">
        <w:rPr>
          <w:sz w:val="28"/>
          <w:szCs w:val="28"/>
          <w:shd w:val="clear" w:color="auto" w:fill="FFFFFF"/>
        </w:rPr>
        <w:t>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 Контроль за соблюдением</w:t>
      </w:r>
      <w:r w:rsidRPr="00E8129C">
        <w:rPr>
          <w:sz w:val="28"/>
          <w:szCs w:val="28"/>
        </w:rPr>
        <w:t xml:space="preserve"> Правил благоустройства</w:t>
      </w:r>
      <w:r w:rsidRPr="00E8129C">
        <w:rPr>
          <w:rStyle w:val="a5"/>
          <w:sz w:val="28"/>
          <w:szCs w:val="28"/>
        </w:rPr>
        <w:t xml:space="preserve"> </w:t>
      </w:r>
      <w:r w:rsidRPr="00E8129C">
        <w:rPr>
          <w:sz w:val="28"/>
          <w:szCs w:val="28"/>
        </w:rPr>
        <w:t xml:space="preserve">осуществлялся исключительно в соответствии с законодательством об административных правонарушениях на предмет выявления признаков административных правонарушений в сфере благоустройства. </w:t>
      </w:r>
    </w:p>
    <w:p w:rsidR="004D6FBF" w:rsidRPr="00E8129C" w:rsidRDefault="004D6FBF" w:rsidP="00CB364C">
      <w:pPr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В ряде случаев лица, виновные в нарушении Правил благоустройства, были привлечены к а</w:t>
      </w:r>
      <w:r w:rsidR="00870E49" w:rsidRPr="00E8129C">
        <w:rPr>
          <w:sz w:val="28"/>
          <w:szCs w:val="28"/>
        </w:rPr>
        <w:t>дминистративной ответственности: в</w:t>
      </w:r>
      <w:r w:rsidR="00451D45" w:rsidRPr="00E8129C">
        <w:rPr>
          <w:sz w:val="28"/>
          <w:szCs w:val="28"/>
        </w:rPr>
        <w:t>о всех случаях</w:t>
      </w:r>
      <w:r w:rsidR="00870E49" w:rsidRPr="00E8129C">
        <w:rPr>
          <w:sz w:val="28"/>
          <w:szCs w:val="28"/>
        </w:rPr>
        <w:t xml:space="preserve"> действия правонарушителей квалифицировались по статье </w:t>
      </w:r>
      <w:r w:rsidR="00CB364C" w:rsidRPr="00E8129C">
        <w:rPr>
          <w:sz w:val="28"/>
          <w:szCs w:val="28"/>
        </w:rPr>
        <w:t>8.22 «</w:t>
      </w:r>
      <w:r w:rsidR="00CB364C" w:rsidRPr="00E8129C">
        <w:rPr>
          <w:bCs/>
          <w:sz w:val="28"/>
          <w:szCs w:val="28"/>
          <w:shd w:val="clear" w:color="auto" w:fill="FFFFFF"/>
        </w:rPr>
        <w:t xml:space="preserve">Нарушение иных требований, установленных нормативными правовыми актами органов местного </w:t>
      </w:r>
      <w:r w:rsidR="00CB364C" w:rsidRPr="00E8129C">
        <w:rPr>
          <w:bCs/>
          <w:sz w:val="28"/>
          <w:szCs w:val="28"/>
          <w:shd w:val="clear" w:color="auto" w:fill="FFFFFF"/>
        </w:rPr>
        <w:lastRenderedPageBreak/>
        <w:t xml:space="preserve">самоуправления в области благоустройства» Закона Новосибирской области </w:t>
      </w:r>
      <w:r w:rsidR="00CB364C" w:rsidRPr="00E8129C">
        <w:rPr>
          <w:sz w:val="28"/>
          <w:szCs w:val="28"/>
          <w:shd w:val="clear" w:color="auto" w:fill="FFFFFF"/>
        </w:rPr>
        <w:t>от 14 февраля 2003 года № 99-ОЗ «Об административных правонарушениях в Новосибирской области».</w:t>
      </w:r>
    </w:p>
    <w:p w:rsidR="004D6FBF" w:rsidRPr="00E8129C" w:rsidRDefault="004D6FBF" w:rsidP="00CB364C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1.2. Описание текущего развития профилактической деятельности контрольного органа.</w:t>
      </w:r>
    </w:p>
    <w:p w:rsidR="004D6FBF" w:rsidRPr="00E8129C" w:rsidRDefault="004D6FBF" w:rsidP="00CB364C">
      <w:pPr>
        <w:shd w:val="clear" w:color="auto" w:fill="FFFFFF"/>
        <w:ind w:firstLine="567"/>
        <w:jc w:val="both"/>
        <w:rPr>
          <w:sz w:val="28"/>
          <w:szCs w:val="28"/>
          <w:highlight w:val="yellow"/>
        </w:rPr>
      </w:pPr>
      <w:r w:rsidRPr="00E8129C">
        <w:rPr>
          <w:sz w:val="28"/>
          <w:szCs w:val="28"/>
        </w:rPr>
        <w:t xml:space="preserve">Профилактическая деятельность в соответствии с </w:t>
      </w:r>
      <w:r w:rsidRPr="00E8129C">
        <w:rPr>
          <w:sz w:val="28"/>
          <w:szCs w:val="28"/>
          <w:shd w:val="clear" w:color="auto" w:fill="FFFFFF"/>
        </w:rPr>
        <w:t xml:space="preserve">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</w:t>
      </w:r>
      <w:r w:rsidR="00CB364C" w:rsidRPr="00E8129C">
        <w:rPr>
          <w:sz w:val="28"/>
          <w:szCs w:val="28"/>
        </w:rPr>
        <w:t>а</w:t>
      </w:r>
      <w:r w:rsidRPr="00E8129C">
        <w:rPr>
          <w:sz w:val="28"/>
          <w:szCs w:val="28"/>
        </w:rPr>
        <w:t xml:space="preserve">дминистрацией </w:t>
      </w:r>
      <w:r w:rsidR="00CB364C" w:rsidRPr="00E8129C">
        <w:rPr>
          <w:sz w:val="28"/>
          <w:szCs w:val="28"/>
        </w:rPr>
        <w:t xml:space="preserve">города Тогучина Тогучинского района Новосибирской области </w:t>
      </w:r>
      <w:r w:rsidR="00A93A36" w:rsidRPr="00E8129C">
        <w:rPr>
          <w:sz w:val="28"/>
          <w:szCs w:val="28"/>
        </w:rPr>
        <w:t>(далее также – а</w:t>
      </w:r>
      <w:r w:rsidRPr="00E8129C">
        <w:rPr>
          <w:sz w:val="28"/>
          <w:szCs w:val="28"/>
        </w:rPr>
        <w:t xml:space="preserve">дминистрация или контрольный орган) </w:t>
      </w:r>
      <w:r w:rsidRPr="00E8129C">
        <w:rPr>
          <w:sz w:val="28"/>
          <w:szCs w:val="28"/>
          <w:shd w:val="clear" w:color="auto" w:fill="FFFFFF"/>
        </w:rPr>
        <w:t>не осуществлялась</w:t>
      </w:r>
      <w:r w:rsidRPr="00E8129C">
        <w:rPr>
          <w:sz w:val="28"/>
          <w:szCs w:val="28"/>
        </w:rPr>
        <w:t>.</w:t>
      </w:r>
    </w:p>
    <w:p w:rsidR="004D6FBF" w:rsidRPr="00E8129C" w:rsidRDefault="004D6FBF" w:rsidP="00CB364C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1.3. К проблемам, на решение которых направлена Программа профилактики, относятся случаи:</w:t>
      </w:r>
    </w:p>
    <w:p w:rsidR="004D6FBF" w:rsidRPr="00E8129C" w:rsidRDefault="004D6FBF" w:rsidP="00CB364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129C">
        <w:rPr>
          <w:rFonts w:ascii="Times New Roman" w:hAnsi="Times New Roman" w:cs="Times New Roman"/>
          <w:sz w:val="28"/>
          <w:szCs w:val="28"/>
        </w:rPr>
        <w:t>1) ненадлежащего содержания прилегающих территорий;</w:t>
      </w:r>
    </w:p>
    <w:p w:rsidR="004D6FBF" w:rsidRPr="00E8129C" w:rsidRDefault="004D6FBF" w:rsidP="00CB364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129C">
        <w:rPr>
          <w:rFonts w:ascii="Times New Roman" w:hAnsi="Times New Roman" w:cs="Times New Roman"/>
          <w:sz w:val="28"/>
          <w:szCs w:val="28"/>
        </w:rPr>
        <w:t xml:space="preserve">2) </w:t>
      </w:r>
      <w:r w:rsidRPr="00E8129C">
        <w:rPr>
          <w:rFonts w:ascii="Times New Roman" w:hAnsi="Times New Roman" w:cs="Times New Roman"/>
          <w:sz w:val="28"/>
          <w:szCs w:val="28"/>
          <w:lang w:eastAsia="ru-RU"/>
        </w:rPr>
        <w:t xml:space="preserve">несвоевременной </w:t>
      </w:r>
      <w:r w:rsidRPr="00E8129C">
        <w:rPr>
          <w:rFonts w:ascii="Times New Roman" w:hAnsi="Times New Roman" w:cs="Times New Roman"/>
          <w:sz w:val="28"/>
          <w:szCs w:val="28"/>
        </w:rPr>
        <w:t xml:space="preserve">очистки кровель зданий, сооружений от снега, наледи и сосулек; </w:t>
      </w:r>
    </w:p>
    <w:p w:rsidR="004D6FBF" w:rsidRPr="00E8129C" w:rsidRDefault="004D6FBF" w:rsidP="00CB364C">
      <w:pPr>
        <w:pStyle w:val="2"/>
        <w:tabs>
          <w:tab w:val="left" w:pos="1200"/>
        </w:tabs>
        <w:ind w:firstLine="567"/>
        <w:rPr>
          <w:rFonts w:ascii="Times New Roman" w:hAnsi="Times New Roman" w:cs="Times New Roman"/>
          <w:sz w:val="28"/>
          <w:szCs w:val="28"/>
        </w:rPr>
      </w:pPr>
      <w:r w:rsidRPr="00E8129C">
        <w:rPr>
          <w:rFonts w:ascii="Times New Roman" w:hAnsi="Times New Roman" w:cs="Times New Roman"/>
          <w:sz w:val="28"/>
          <w:szCs w:val="28"/>
        </w:rPr>
        <w:t>3) складирования твердых коммунальных отходов вне выделенных для такого складирования мест;</w:t>
      </w:r>
    </w:p>
    <w:p w:rsidR="004D6FBF" w:rsidRPr="00E8129C" w:rsidRDefault="004D6FBF" w:rsidP="00CB364C">
      <w:pPr>
        <w:pStyle w:val="2"/>
        <w:tabs>
          <w:tab w:val="left" w:pos="1200"/>
        </w:tabs>
        <w:ind w:firstLine="567"/>
        <w:rPr>
          <w:rFonts w:ascii="Times New Roman" w:hAnsi="Times New Roman" w:cs="Times New Roman"/>
          <w:sz w:val="28"/>
          <w:szCs w:val="28"/>
        </w:rPr>
      </w:pPr>
      <w:r w:rsidRPr="00E8129C">
        <w:rPr>
          <w:rFonts w:ascii="Times New Roman" w:hAnsi="Times New Roman" w:cs="Times New Roman"/>
          <w:sz w:val="28"/>
          <w:szCs w:val="28"/>
        </w:rPr>
        <w:t xml:space="preserve">4) </w:t>
      </w:r>
      <w:r w:rsidRPr="00E8129C">
        <w:rPr>
          <w:rFonts w:ascii="Times New Roman" w:hAnsi="Times New Roman" w:cs="Times New Roman"/>
          <w:bCs/>
          <w:sz w:val="28"/>
          <w:szCs w:val="28"/>
        </w:rPr>
        <w:t>выгула животных</w:t>
      </w:r>
      <w:r w:rsidRPr="00E8129C">
        <w:rPr>
          <w:rFonts w:ascii="Times New Roman" w:hAnsi="Times New Roman" w:cs="Times New Roman"/>
          <w:sz w:val="28"/>
          <w:szCs w:val="28"/>
        </w:rPr>
        <w:t xml:space="preserve"> и выпаса сельскохозяйственных животных и птиц на территориях общего пользования.</w:t>
      </w:r>
    </w:p>
    <w:p w:rsidR="004D6FBF" w:rsidRPr="00E8129C" w:rsidRDefault="004D6FBF" w:rsidP="00CB364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129C">
        <w:rPr>
          <w:rFonts w:ascii="Times New Roman" w:hAnsi="Times New Roman" w:cs="Times New Roman"/>
          <w:sz w:val="28"/>
          <w:szCs w:val="28"/>
        </w:rPr>
        <w:t>Наиболее распространенными причинами перечисленных нарушений являются отсутствие у отдельных граждан экологической культуры, стремления к сохранению чистоты, а также стремление к экономии ресурсов, необходимых для систематического проведения мероприятий, направленных на создание комфортных условий проживания и сохранность окружающей среды.</w:t>
      </w:r>
    </w:p>
    <w:p w:rsidR="004D6FBF" w:rsidRPr="00E8129C" w:rsidRDefault="004D6FBF" w:rsidP="00CB364C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129C">
        <w:rPr>
          <w:rFonts w:ascii="Times New Roman" w:hAnsi="Times New Roman" w:cs="Times New Roman"/>
          <w:sz w:val="28"/>
          <w:szCs w:val="28"/>
        </w:rPr>
        <w:t>В ряде случаев у граждан отсутствует представление о размерах административных штрафов, подлежащих уплате в случае нарушения Правил благоустройства.</w:t>
      </w:r>
    </w:p>
    <w:p w:rsidR="004D6FBF" w:rsidRPr="00E8129C" w:rsidRDefault="004D6FBF" w:rsidP="00CB364C">
      <w:pPr>
        <w:pStyle w:val="ConsPlusNormal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E8129C">
        <w:rPr>
          <w:rFonts w:ascii="Times New Roman" w:hAnsi="Times New Roman" w:cs="Times New Roman"/>
          <w:bCs/>
          <w:iCs/>
          <w:sz w:val="28"/>
          <w:szCs w:val="28"/>
        </w:rPr>
        <w:t>Мероприятия Программы профилактики</w:t>
      </w:r>
      <w:r w:rsidRPr="00E8129C">
        <w:rPr>
          <w:rFonts w:ascii="Times New Roman" w:hAnsi="Times New Roman" w:cs="Times New Roman"/>
          <w:iCs/>
          <w:sz w:val="28"/>
          <w:szCs w:val="28"/>
        </w:rPr>
        <w:t xml:space="preserve"> будут способствовать </w:t>
      </w:r>
      <w:r w:rsidRPr="00E8129C">
        <w:rPr>
          <w:rFonts w:ascii="Times New Roman" w:hAnsi="Times New Roman" w:cs="Times New Roman"/>
          <w:bCs/>
          <w:iCs/>
          <w:sz w:val="28"/>
          <w:szCs w:val="28"/>
        </w:rPr>
        <w:t xml:space="preserve">частичному решению обозначенных проблем в связи с повышением информированности контролируемых лиц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способами. </w:t>
      </w:r>
    </w:p>
    <w:p w:rsidR="004D6FBF" w:rsidRPr="00E8129C" w:rsidRDefault="004D6FBF" w:rsidP="00870E49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D6FBF" w:rsidRPr="00E8129C" w:rsidRDefault="004D6FBF" w:rsidP="00870E4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E8129C">
        <w:rPr>
          <w:b/>
          <w:sz w:val="28"/>
          <w:szCs w:val="28"/>
        </w:rPr>
        <w:t>2. Цели и задачи реализации Программы профилактики</w:t>
      </w:r>
    </w:p>
    <w:p w:rsidR="002D39AC" w:rsidRPr="00E8129C" w:rsidRDefault="002D39AC" w:rsidP="00CB364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4D6FBF" w:rsidRPr="00E8129C" w:rsidRDefault="004D6FBF" w:rsidP="00CB364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2.1. Целями профилактики рисков причинения вреда (ущерба) охраняемым законом ценностям являются:</w:t>
      </w:r>
    </w:p>
    <w:p w:rsidR="004D6FBF" w:rsidRPr="00E8129C" w:rsidRDefault="004D6FBF" w:rsidP="00CB364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1) стимулирование добросовестного соблюдения обязательных требований всеми контролируемыми лицами;</w:t>
      </w:r>
    </w:p>
    <w:p w:rsidR="004D6FBF" w:rsidRPr="00E8129C" w:rsidRDefault="004D6FBF" w:rsidP="00CB364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4D6FBF" w:rsidRPr="00E8129C" w:rsidRDefault="004D6FBF" w:rsidP="00CB364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D6FBF" w:rsidRPr="00E8129C" w:rsidRDefault="004D6FBF" w:rsidP="00CB364C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lastRenderedPageBreak/>
        <w:t>2.2. Для достижения целей профилактики рисков причинения вреда (ущерба) охраняемым законом ценностям выполняются следующие задачи:</w:t>
      </w:r>
    </w:p>
    <w:p w:rsidR="004D6FBF" w:rsidRPr="00E8129C" w:rsidRDefault="004D6FBF" w:rsidP="00CB364C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1) анализ выявленных в результате проведения муниципального контроля</w:t>
      </w:r>
      <w:r w:rsidRPr="00E8129C">
        <w:rPr>
          <w:spacing w:val="-6"/>
          <w:sz w:val="28"/>
          <w:szCs w:val="28"/>
        </w:rPr>
        <w:t xml:space="preserve"> </w:t>
      </w:r>
      <w:r w:rsidRPr="00E8129C">
        <w:rPr>
          <w:sz w:val="28"/>
          <w:szCs w:val="28"/>
        </w:rPr>
        <w:t>в сфере благоустройства нарушений обязательных требований;</w:t>
      </w:r>
    </w:p>
    <w:p w:rsidR="004D6FBF" w:rsidRPr="00E8129C" w:rsidRDefault="004D6FBF" w:rsidP="00CB364C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2) оценка состояния подконтрольной среды (оценка возможной угрозы причинения вреда жизни, здоровью граждан) и установление зависимости видов и интенсивности профилактических мероприятий с учетом состояния подконтрольной среды;</w:t>
      </w:r>
    </w:p>
    <w:p w:rsidR="004D6FBF" w:rsidRPr="00E8129C" w:rsidRDefault="004D6FBF" w:rsidP="00CB364C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>3) организация и проведение профилактических мероприятий с учетом состояния подконтрольной среды и анализа выявленных в результате проведения муниципального контроля</w:t>
      </w:r>
      <w:r w:rsidRPr="00E8129C">
        <w:rPr>
          <w:spacing w:val="-6"/>
          <w:sz w:val="28"/>
          <w:szCs w:val="28"/>
        </w:rPr>
        <w:t xml:space="preserve"> </w:t>
      </w:r>
      <w:r w:rsidRPr="00E8129C">
        <w:rPr>
          <w:sz w:val="28"/>
          <w:szCs w:val="28"/>
        </w:rPr>
        <w:t>в сфере благоустройства нарушений обязательных требований.</w:t>
      </w:r>
    </w:p>
    <w:p w:rsidR="004D6FBF" w:rsidRPr="00E8129C" w:rsidRDefault="004D6FBF" w:rsidP="00870E49">
      <w:pPr>
        <w:pStyle w:val="s1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</w:p>
    <w:p w:rsidR="004D6FBF" w:rsidRPr="00E8129C" w:rsidRDefault="004D6FBF" w:rsidP="00870E4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E8129C">
        <w:rPr>
          <w:b/>
          <w:sz w:val="28"/>
          <w:szCs w:val="28"/>
        </w:rPr>
        <w:t>3. Перечень профилактических мероприятий, сроки (периодичность) их проведения</w:t>
      </w:r>
    </w:p>
    <w:p w:rsidR="002D39AC" w:rsidRPr="00E8129C" w:rsidRDefault="002D39AC" w:rsidP="00CB364C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</w:p>
    <w:p w:rsidR="004D6FBF" w:rsidRPr="00E8129C" w:rsidRDefault="004D6FBF" w:rsidP="00CB364C">
      <w:pPr>
        <w:pStyle w:val="s1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  <w:r w:rsidRPr="00E8129C">
        <w:rPr>
          <w:sz w:val="28"/>
          <w:szCs w:val="28"/>
        </w:rPr>
        <w:t>3.1. Перечень профилактических мероприятий, сроки (периодичность) их пр</w:t>
      </w:r>
      <w:r w:rsidR="00B21AB8" w:rsidRPr="00E8129C">
        <w:rPr>
          <w:sz w:val="28"/>
          <w:szCs w:val="28"/>
        </w:rPr>
        <w:t>оведения представлены в таблице:</w:t>
      </w:r>
    </w:p>
    <w:p w:rsidR="004D6FBF" w:rsidRPr="00E8129C" w:rsidRDefault="004D6FBF" w:rsidP="00870E49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tbl>
      <w:tblPr>
        <w:tblW w:w="10655" w:type="dxa"/>
        <w:tblInd w:w="-575" w:type="dxa"/>
        <w:tblLook w:val="04A0" w:firstRow="1" w:lastRow="0" w:firstColumn="1" w:lastColumn="0" w:noHBand="0" w:noVBand="1"/>
      </w:tblPr>
      <w:tblGrid>
        <w:gridCol w:w="467"/>
        <w:gridCol w:w="2561"/>
        <w:gridCol w:w="3008"/>
        <w:gridCol w:w="2316"/>
        <w:gridCol w:w="2303"/>
      </w:tblGrid>
      <w:tr w:rsidR="00E8129C" w:rsidRPr="00E8129C" w:rsidTr="00C86275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Вид мероприятия</w:t>
            </w: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Содержание мероприятия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Срок реализации мероприятия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Ответственный за реализацию мероприятия исполнитель</w:t>
            </w:r>
          </w:p>
        </w:tc>
      </w:tr>
      <w:tr w:rsidR="00E8129C" w:rsidRPr="00E8129C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shd w:val="clear" w:color="auto" w:fill="FFFFFF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Информирование контролируемых и иных лиц по вопросам соблюдения обязательных требований </w:t>
            </w:r>
          </w:p>
          <w:p w:rsidR="004D6FBF" w:rsidRPr="00E8129C" w:rsidRDefault="004D6FBF" w:rsidP="00870E49">
            <w:pPr>
              <w:shd w:val="clear" w:color="auto" w:fill="FFFFFF"/>
              <w:ind w:firstLine="187"/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1. Размещение сведений по вопросам соблюдения обязательных требований на официальном сайте администрации 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Ежегодно, </w:t>
            </w:r>
          </w:p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CB364C" w:rsidP="00870E49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</w:t>
            </w:r>
            <w:r w:rsidR="004D6FBF" w:rsidRPr="00E8129C">
              <w:rPr>
                <w:sz w:val="28"/>
                <w:szCs w:val="28"/>
                <w:lang w:eastAsia="en-US"/>
              </w:rPr>
              <w:t>дминистраци</w:t>
            </w:r>
            <w:r w:rsidRPr="00E8129C">
              <w:rPr>
                <w:sz w:val="28"/>
                <w:szCs w:val="28"/>
                <w:lang w:eastAsia="en-US"/>
              </w:rPr>
              <w:t>и</w:t>
            </w:r>
            <w:r w:rsidR="004D6FBF" w:rsidRPr="00E8129C">
              <w:rPr>
                <w:sz w:val="28"/>
                <w:szCs w:val="28"/>
                <w:lang w:eastAsia="en-US"/>
              </w:rPr>
              <w:t xml:space="preserve">, </w:t>
            </w:r>
            <w:r w:rsidRPr="00E8129C">
              <w:rPr>
                <w:sz w:val="28"/>
                <w:szCs w:val="28"/>
                <w:lang w:eastAsia="en-US"/>
              </w:rPr>
              <w:t>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iCs/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2. Размещение сведений по вопросам соблюдения обязательных требований в средствах массовой информации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Ежеквартально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3. Размещение сведений по вопросам </w:t>
            </w:r>
            <w:r w:rsidRPr="00E8129C">
              <w:rPr>
                <w:sz w:val="28"/>
                <w:szCs w:val="28"/>
                <w:lang w:eastAsia="en-US"/>
              </w:rPr>
              <w:lastRenderedPageBreak/>
              <w:t>соблюдения обязательных требований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 xml:space="preserve"> в личных кабинетах контролируемых лиц в государственных информационных системах (при их наличии)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lastRenderedPageBreak/>
              <w:t xml:space="preserve">Ежегодно, </w:t>
            </w:r>
          </w:p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декабрь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Специалист администрации, </w:t>
            </w:r>
            <w:r w:rsidRPr="00E8129C">
              <w:rPr>
                <w:sz w:val="28"/>
                <w:szCs w:val="28"/>
                <w:lang w:eastAsia="en-US"/>
              </w:rPr>
              <w:lastRenderedPageBreak/>
              <w:t>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Обобщение практи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ки осуществления муниципального контроля</w:t>
            </w:r>
            <w:r w:rsidRPr="00E8129C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>в сфере благоустройства посредством сбора и анализа данных о проведенных конт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рольных мероприя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тиях (контрольных действиях) и их ре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зультатах, в том чис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ле анализа выявлен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ных в результате проведения муници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пального контроля</w:t>
            </w:r>
            <w:r w:rsidRPr="00E8129C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>в сфере благоуст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ройства нарушений обязательных требо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ваний контролируе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мыми лицами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Подготовка доклада о правоприменительной практике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До 1 июня </w:t>
            </w:r>
          </w:p>
          <w:p w:rsidR="004D6FBF" w:rsidRPr="00E8129C" w:rsidRDefault="004D6FBF" w:rsidP="00A93A36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i/>
                <w:iCs/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Размещение доклада о правоприменительной практике на</w:t>
            </w:r>
            <w:r w:rsidR="00A93A36" w:rsidRPr="00E8129C">
              <w:rPr>
                <w:sz w:val="28"/>
                <w:szCs w:val="28"/>
                <w:lang w:eastAsia="en-US"/>
              </w:rPr>
              <w:t xml:space="preserve"> официальном сайте а</w:t>
            </w:r>
            <w:r w:rsidRPr="00E8129C">
              <w:rPr>
                <w:sz w:val="28"/>
                <w:szCs w:val="28"/>
                <w:lang w:eastAsia="en-US"/>
              </w:rPr>
              <w:t xml:space="preserve">дминистрации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До 1 июля </w:t>
            </w:r>
          </w:p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2023 года</w:t>
            </w: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5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Объявление контролируемым лицам предостере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жений о недопусти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мости нарушения обязательных тре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бований и предложе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ний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 xml:space="preserve"> принять меры по обеспечению соблюдения обяза</w:t>
            </w:r>
            <w:r w:rsidR="00497E2D" w:rsidRPr="00E8129C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>тельных требований</w:t>
            </w:r>
            <w:r w:rsidR="00A93A36" w:rsidRPr="00E8129C">
              <w:rPr>
                <w:sz w:val="28"/>
                <w:szCs w:val="28"/>
                <w:lang w:eastAsia="en-US"/>
              </w:rPr>
              <w:t xml:space="preserve"> в случае наличия у а</w:t>
            </w:r>
            <w:r w:rsidRPr="00E8129C">
              <w:rPr>
                <w:sz w:val="28"/>
                <w:szCs w:val="28"/>
                <w:lang w:eastAsia="en-US"/>
              </w:rPr>
              <w:t>дминистрации све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дений о готовящих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lastRenderedPageBreak/>
              <w:t>ся нарушениях обязательных тре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 xml:space="preserve">бований 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>или призна</w:t>
            </w:r>
            <w:r w:rsidR="00497E2D" w:rsidRPr="00E8129C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>ках на</w:t>
            </w:r>
            <w:r w:rsidR="00A93A36" w:rsidRPr="00E8129C">
              <w:rPr>
                <w:sz w:val="28"/>
                <w:szCs w:val="28"/>
                <w:shd w:val="clear" w:color="auto" w:fill="FFFFFF"/>
                <w:lang w:eastAsia="en-US"/>
              </w:rPr>
              <w:t>рушений обя</w:t>
            </w:r>
            <w:r w:rsidR="00497E2D" w:rsidRPr="00E8129C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="00A93A36" w:rsidRPr="00E8129C">
              <w:rPr>
                <w:sz w:val="28"/>
                <w:szCs w:val="28"/>
                <w:shd w:val="clear" w:color="auto" w:fill="FFFFFF"/>
                <w:lang w:eastAsia="en-US"/>
              </w:rPr>
              <w:t>зательных требова</w:t>
            </w:r>
            <w:r w:rsidR="00497E2D" w:rsidRPr="00E8129C">
              <w:rPr>
                <w:sz w:val="28"/>
                <w:szCs w:val="28"/>
                <w:shd w:val="clear" w:color="auto" w:fill="FFFFFF"/>
                <w:lang w:eastAsia="en-US"/>
              </w:rPr>
              <w:t>-</w:t>
            </w:r>
            <w:r w:rsidR="00A93A36" w:rsidRPr="00E8129C">
              <w:rPr>
                <w:sz w:val="28"/>
                <w:szCs w:val="28"/>
                <w:shd w:val="clear" w:color="auto" w:fill="FFFFFF"/>
                <w:lang w:eastAsia="en-US"/>
              </w:rPr>
              <w:t xml:space="preserve">ний </w:t>
            </w:r>
            <w:r w:rsidRPr="00E8129C">
              <w:rPr>
                <w:sz w:val="28"/>
                <w:szCs w:val="28"/>
                <w:lang w:eastAsia="en-US"/>
              </w:rPr>
              <w:t>и (или) в случае отсутствия подтвер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ждения данных о том, что нарушение обязательных требо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ваний причинило вред (ущерб) охра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няемым законом ценностям либо создало угрозу при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чинения вреда (ущерба) охраняе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мым законом ценностям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lastRenderedPageBreak/>
              <w:t>Подготовка и объявление контролируемым лицам предостережений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По мере выявления готовящихся нарушений обязательных требований 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требований,</w:t>
            </w:r>
            <w:r w:rsidRPr="00E8129C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 xml:space="preserve">не позднее 30 дней со дня получения администрацией </w:t>
            </w:r>
            <w:r w:rsidRPr="00E8129C">
              <w:rPr>
                <w:sz w:val="28"/>
                <w:szCs w:val="28"/>
                <w:lang w:eastAsia="en-US"/>
              </w:rPr>
              <w:lastRenderedPageBreak/>
              <w:t>указанных сведений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lastRenderedPageBreak/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val="en-US"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lastRenderedPageBreak/>
              <w:t>4</w:t>
            </w:r>
          </w:p>
        </w:tc>
        <w:tc>
          <w:tcPr>
            <w:tcW w:w="256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Консультирование контролируемых лиц в устной или письменной форме по вопросам муни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ципального конт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роля</w:t>
            </w:r>
            <w:r w:rsidRPr="00E8129C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 xml:space="preserve"> 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в сфере благоустройства:</w:t>
            </w:r>
          </w:p>
          <w:p w:rsidR="004D6FBF" w:rsidRPr="00E8129C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- организация и осуществление контроля в сфере благоустройства;</w:t>
            </w:r>
          </w:p>
          <w:p w:rsidR="004D6FBF" w:rsidRPr="00E8129C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- порядок осущест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вления контрольных мероприятий;</w:t>
            </w:r>
          </w:p>
          <w:p w:rsidR="004D6FBF" w:rsidRPr="00E8129C" w:rsidRDefault="004D6FBF" w:rsidP="00870E49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- порядок обжалова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ния действий (без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действия) должност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ных лиц, уполномо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ченных осуществ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лять муниципаль</w:t>
            </w:r>
            <w:r w:rsidR="00497E2D" w:rsidRPr="00E8129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8129C">
              <w:rPr>
                <w:rFonts w:ascii="Times New Roman" w:hAnsi="Times New Roman" w:cs="Times New Roman"/>
                <w:sz w:val="28"/>
                <w:szCs w:val="28"/>
              </w:rPr>
              <w:t>ный контроль;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- получение инфор</w:t>
            </w:r>
            <w:r w:rsidR="00497E2D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мации о норматив</w:t>
            </w:r>
            <w:r w:rsidR="00242817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ных правовых актах (их отдельных поло</w:t>
            </w:r>
            <w:r w:rsidR="00242817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lastRenderedPageBreak/>
              <w:t>жениях), содержа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щих обязательные требования, оценка соб</w:t>
            </w:r>
            <w:r w:rsidR="00A93A36" w:rsidRPr="00E8129C">
              <w:rPr>
                <w:sz w:val="28"/>
                <w:szCs w:val="28"/>
                <w:lang w:eastAsia="en-US"/>
              </w:rPr>
              <w:t>людения которых осуществляется а</w:t>
            </w:r>
            <w:r w:rsidRPr="00E8129C">
              <w:rPr>
                <w:sz w:val="28"/>
                <w:szCs w:val="28"/>
                <w:lang w:eastAsia="en-US"/>
              </w:rPr>
              <w:t>дминистрацией в рамках контрольных мероприятий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lastRenderedPageBreak/>
              <w:t>1. Консультирование контролируемых лиц в устной форме по телефону, по видео-конференц-связи и на личном приеме</w:t>
            </w:r>
          </w:p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2. Консультирование контролируемых лиц в письменной форме 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shd w:val="clear" w:color="auto" w:fill="FFFFFF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При обращении лица, нуждающегося в консультировании, в тече</w:t>
            </w:r>
            <w:r w:rsidR="00A93A36" w:rsidRPr="00E8129C">
              <w:rPr>
                <w:sz w:val="28"/>
                <w:szCs w:val="28"/>
                <w:lang w:eastAsia="en-US"/>
              </w:rPr>
              <w:t>ние 30 дней со дня регистрации а</w:t>
            </w:r>
            <w:r w:rsidRPr="00E8129C">
              <w:rPr>
                <w:sz w:val="28"/>
                <w:szCs w:val="28"/>
                <w:lang w:eastAsia="en-US"/>
              </w:rPr>
              <w:t>дминистрацией письменного обращения, если более короткий срок не предусмотрен законодательством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A93A36" w:rsidP="00A93A36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iCs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E8129C" w:rsidRPr="00E8129C" w:rsidTr="00C86275">
        <w:tc>
          <w:tcPr>
            <w:tcW w:w="467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vAlign w:val="center"/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A93A36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3. Консультирование контролируемых лиц путем р</w:t>
            </w:r>
            <w:r w:rsidR="00A93A36" w:rsidRPr="00E8129C">
              <w:rPr>
                <w:sz w:val="28"/>
                <w:szCs w:val="28"/>
                <w:lang w:eastAsia="en-US"/>
              </w:rPr>
              <w:t>азмещения на официальном сайте а</w:t>
            </w:r>
            <w:r w:rsidRPr="00E8129C">
              <w:rPr>
                <w:sz w:val="28"/>
                <w:szCs w:val="28"/>
                <w:lang w:eastAsia="en-US"/>
              </w:rPr>
              <w:t>дминистрации пись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 xml:space="preserve">менного разъяснения, подписанного Главой (заместителем главы) </w:t>
            </w:r>
            <w:r w:rsidR="00A93A36" w:rsidRPr="00E8129C">
              <w:rPr>
                <w:sz w:val="28"/>
                <w:szCs w:val="28"/>
                <w:lang w:eastAsia="en-US"/>
              </w:rPr>
              <w:t>города Тогучина</w:t>
            </w:r>
            <w:r w:rsidRPr="00E8129C">
              <w:rPr>
                <w:i/>
                <w:iCs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>или должностным лицом, уполномоченным осу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ществлять муниципаль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ный контроль</w:t>
            </w:r>
            <w:r w:rsidRPr="00E8129C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>в сфере благоустр</w:t>
            </w:r>
            <w:r w:rsidR="00A93A36" w:rsidRPr="00E8129C">
              <w:rPr>
                <w:sz w:val="28"/>
                <w:szCs w:val="28"/>
                <w:lang w:eastAsia="en-US"/>
              </w:rPr>
              <w:t>ойства (в случае поступления в а</w:t>
            </w:r>
            <w:r w:rsidRPr="00E8129C">
              <w:rPr>
                <w:sz w:val="28"/>
                <w:szCs w:val="28"/>
                <w:lang w:eastAsia="en-US"/>
              </w:rPr>
              <w:t>дминистрацию пяти и более однотипных обра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щений контролируемых лиц и их представителей)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В течение 30 дней со дня регистрации администрацией пятого однотипного обращения контролируемых лиц и их представителей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561" w:type="dxa"/>
            <w:tcBorders>
              <w:top w:val="nil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4. Консультирование контролируемых лиц в устной форме на собраниях и конференциях граждан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B92281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В случае прове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дения собрания (конференции) граждан, повестка которого предус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матривает кон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сультирование контролируемых лиц по вопросам муниципального контроля</w:t>
            </w:r>
            <w:r w:rsidRPr="00E8129C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>в сфере благоустройства в день проведения собрания (конфе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ренции) граждан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  <w:tr w:rsidR="00E8129C" w:rsidRPr="00E8129C" w:rsidTr="00C86275">
        <w:tc>
          <w:tcPr>
            <w:tcW w:w="467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561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Профилактический визит, в ходе кото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рого контролируе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мое лицо информи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руется об обязатель</w:t>
            </w:r>
            <w:r w:rsidR="00B92281" w:rsidRPr="00E8129C">
              <w:rPr>
                <w:sz w:val="28"/>
                <w:szCs w:val="28"/>
                <w:lang w:eastAsia="en-US"/>
              </w:rPr>
              <w:t>-</w:t>
            </w:r>
            <w:r w:rsidRPr="00E8129C">
              <w:rPr>
                <w:sz w:val="28"/>
                <w:szCs w:val="28"/>
                <w:lang w:eastAsia="en-US"/>
              </w:rPr>
              <w:t>ных требованиях, предъявляемых к его деятельности либо к принадлежащим ему объектам контроля</w:t>
            </w:r>
          </w:p>
        </w:tc>
        <w:tc>
          <w:tcPr>
            <w:tcW w:w="30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4D6FBF" w:rsidRPr="00E8129C" w:rsidRDefault="004D6FBF" w:rsidP="00870E49">
            <w:pPr>
              <w:pStyle w:val="s1"/>
              <w:shd w:val="clear" w:color="auto" w:fill="FFFFFF"/>
              <w:spacing w:before="0" w:beforeAutospacing="0" w:after="0" w:afterAutospacing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Профилактическая беседа по месту осуществления деятельности контролируемого лица либо путем использования видео-конференц-связи</w:t>
            </w:r>
          </w:p>
        </w:tc>
        <w:tc>
          <w:tcPr>
            <w:tcW w:w="2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По мере необходимости, но не менее 4 профилактических визитов в 1 полугодие</w:t>
            </w:r>
          </w:p>
          <w:p w:rsidR="004D6FBF" w:rsidRPr="00E8129C" w:rsidRDefault="004D6FBF" w:rsidP="00870E49">
            <w:pPr>
              <w:jc w:val="center"/>
              <w:rPr>
                <w:sz w:val="28"/>
                <w:szCs w:val="28"/>
                <w:lang w:eastAsia="en-US"/>
              </w:rPr>
            </w:pP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23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A93A36" w:rsidRPr="00E8129C" w:rsidRDefault="00A93A36" w:rsidP="00A93A36">
            <w:pPr>
              <w:rPr>
                <w:iCs/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Специалист администрации, ответственный за осуществление муниципального контроля в сфере благоустройства на территории города</w:t>
            </w:r>
          </w:p>
          <w:p w:rsidR="004D6FBF" w:rsidRPr="00E8129C" w:rsidRDefault="004D6FBF" w:rsidP="00870E49">
            <w:pPr>
              <w:rPr>
                <w:sz w:val="28"/>
                <w:szCs w:val="28"/>
                <w:lang w:eastAsia="en-US"/>
              </w:rPr>
            </w:pPr>
          </w:p>
        </w:tc>
      </w:tr>
    </w:tbl>
    <w:p w:rsidR="004D6FBF" w:rsidRPr="00E8129C" w:rsidRDefault="004D6FBF" w:rsidP="00870E49">
      <w:pPr>
        <w:pStyle w:val="s1"/>
        <w:shd w:val="clear" w:color="auto" w:fill="FFFFFF"/>
        <w:spacing w:before="0" w:beforeAutospacing="0" w:after="0" w:afterAutospacing="0"/>
        <w:ind w:firstLine="709"/>
        <w:rPr>
          <w:sz w:val="28"/>
          <w:szCs w:val="28"/>
        </w:rPr>
      </w:pPr>
    </w:p>
    <w:p w:rsidR="004D6FBF" w:rsidRPr="00E8129C" w:rsidRDefault="004D6FBF" w:rsidP="00A93A36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  <w:r w:rsidRPr="00E8129C">
        <w:rPr>
          <w:b/>
          <w:sz w:val="28"/>
          <w:szCs w:val="28"/>
        </w:rPr>
        <w:t>4. Показатели результативности и эффективности Программы профилактики</w:t>
      </w:r>
    </w:p>
    <w:p w:rsidR="002D39AC" w:rsidRPr="00E8129C" w:rsidRDefault="002D39AC" w:rsidP="00A93A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4D6FBF" w:rsidRPr="00E8129C" w:rsidRDefault="004D6FBF" w:rsidP="00A93A36">
      <w:pPr>
        <w:autoSpaceDE w:val="0"/>
        <w:autoSpaceDN w:val="0"/>
        <w:adjustRightInd w:val="0"/>
        <w:ind w:firstLine="567"/>
        <w:jc w:val="both"/>
        <w:rPr>
          <w:i/>
          <w:iCs/>
          <w:sz w:val="28"/>
          <w:szCs w:val="28"/>
        </w:rPr>
      </w:pPr>
      <w:r w:rsidRPr="00E8129C">
        <w:rPr>
          <w:sz w:val="28"/>
          <w:szCs w:val="28"/>
        </w:rPr>
        <w:t>Показатели результативности Программы профилактики определяются в соответствии со следующей таблицей.</w:t>
      </w:r>
    </w:p>
    <w:p w:rsidR="004D6FBF" w:rsidRPr="00E8129C" w:rsidRDefault="004D6FBF" w:rsidP="00870E49">
      <w:pPr>
        <w:jc w:val="both"/>
        <w:rPr>
          <w:i/>
          <w:sz w:val="28"/>
          <w:szCs w:val="28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6238"/>
        <w:gridCol w:w="3260"/>
      </w:tblGrid>
      <w:tr w:rsidR="00E8129C" w:rsidRPr="00E8129C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Единица измерения, свидетельствующая о максимальной результативности Программы профилактики</w:t>
            </w:r>
          </w:p>
        </w:tc>
      </w:tr>
      <w:tr w:rsidR="00E8129C" w:rsidRPr="00E8129C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Полнота информации, разме</w:t>
            </w:r>
            <w:r w:rsidR="00A93A36" w:rsidRPr="00E8129C">
              <w:rPr>
                <w:sz w:val="28"/>
                <w:szCs w:val="28"/>
                <w:lang w:eastAsia="en-US"/>
              </w:rPr>
              <w:t>щенной на официальном сайте а</w:t>
            </w:r>
            <w:r w:rsidRPr="00E8129C">
              <w:rPr>
                <w:sz w:val="28"/>
                <w:szCs w:val="28"/>
                <w:lang w:eastAsia="en-US"/>
              </w:rPr>
              <w:t>дминистрации в соответствии с частью 3 статьи 46 Федерального закона от 31 июля 2020 года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100 %</w:t>
            </w:r>
          </w:p>
        </w:tc>
      </w:tr>
      <w:tr w:rsidR="00E8129C" w:rsidRPr="00E8129C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Количество размещений сведений по вопросам соблюдения обязательных требований в средствах массовой информации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E8129C" w:rsidRPr="00E8129C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Доля случаев объявления предостережений в общем количестве случаев выявления готовящихся нарушений обязательных требований 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100 %</w:t>
            </w:r>
          </w:p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(если имелись случаи выявления готовящихся нарушений обязательных требований </w:t>
            </w:r>
            <w:r w:rsidRPr="00E8129C">
              <w:rPr>
                <w:sz w:val="28"/>
                <w:szCs w:val="28"/>
                <w:shd w:val="clear" w:color="auto" w:fill="FFFFFF"/>
                <w:lang w:eastAsia="en-US"/>
              </w:rPr>
              <w:t>или признаков нарушений обязательных требований</w:t>
            </w:r>
            <w:r w:rsidRPr="00E8129C"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E8129C" w:rsidRPr="00E8129C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Доля случаев нарушения сроков консультирования контролируемых лиц в письменной форме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E8129C" w:rsidRPr="00E8129C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Доля случаев повторного обращения контролируемых лиц в письменной форме по тому же вопросу муниципального контроля</w:t>
            </w:r>
            <w:r w:rsidRPr="00E8129C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>в сфере благоустройства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0%</w:t>
            </w:r>
          </w:p>
        </w:tc>
      </w:tr>
      <w:tr w:rsidR="00E8129C" w:rsidRPr="00E8129C" w:rsidTr="003C0FA9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6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4D6FBF" w:rsidP="00A93A36">
            <w:pPr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t xml:space="preserve">Количество собраний и конференций граждан, на которых осуществлялось консультирование контролируемых лиц по вопросам </w:t>
            </w:r>
            <w:r w:rsidRPr="00E8129C">
              <w:rPr>
                <w:sz w:val="28"/>
                <w:szCs w:val="28"/>
                <w:lang w:eastAsia="en-US"/>
              </w:rPr>
              <w:lastRenderedPageBreak/>
              <w:t>муниципального контроля</w:t>
            </w:r>
            <w:r w:rsidRPr="00E8129C">
              <w:rPr>
                <w:spacing w:val="-6"/>
                <w:sz w:val="28"/>
                <w:szCs w:val="28"/>
                <w:lang w:eastAsia="en-US"/>
              </w:rPr>
              <w:t xml:space="preserve"> </w:t>
            </w:r>
            <w:r w:rsidRPr="00E8129C">
              <w:rPr>
                <w:sz w:val="28"/>
                <w:szCs w:val="28"/>
                <w:lang w:eastAsia="en-US"/>
              </w:rPr>
              <w:t xml:space="preserve">в сфере благоустройства в устной форме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6FBF" w:rsidRPr="00E8129C" w:rsidRDefault="00A93A36" w:rsidP="00870E49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E8129C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</w:tbl>
    <w:p w:rsidR="004D6FBF" w:rsidRPr="00E8129C" w:rsidRDefault="004D6FBF" w:rsidP="00870E49">
      <w:pPr>
        <w:pStyle w:val="s1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4D6FBF" w:rsidRPr="00E8129C" w:rsidRDefault="004D6FBF" w:rsidP="00A93A36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 xml:space="preserve">Под оценкой эффективности Программы профилактики понимается оценка изменения количества нарушений обязательных требований </w:t>
      </w:r>
      <w:r w:rsidRPr="00E8129C">
        <w:rPr>
          <w:bCs/>
          <w:iCs/>
          <w:sz w:val="28"/>
          <w:szCs w:val="28"/>
        </w:rPr>
        <w:t xml:space="preserve">по итогам проведенных профилактических мероприятий. </w:t>
      </w:r>
    </w:p>
    <w:p w:rsidR="005C59C3" w:rsidRPr="00E8129C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 xml:space="preserve">Текущая (ежеквартальная) оценка результативности и эффективности Программы профилактики осуществляется Главой </w:t>
      </w:r>
      <w:r w:rsidR="005C59C3" w:rsidRPr="00E8129C">
        <w:rPr>
          <w:sz w:val="28"/>
          <w:szCs w:val="28"/>
        </w:rPr>
        <w:t>города Тогучина Тогучинского района Новосибирской области</w:t>
      </w:r>
      <w:r w:rsidR="00451D45" w:rsidRPr="00E8129C">
        <w:rPr>
          <w:sz w:val="28"/>
          <w:szCs w:val="28"/>
        </w:rPr>
        <w:t>.</w:t>
      </w:r>
      <w:r w:rsidR="005C59C3" w:rsidRPr="00E8129C">
        <w:rPr>
          <w:sz w:val="28"/>
          <w:szCs w:val="28"/>
        </w:rPr>
        <w:t xml:space="preserve"> </w:t>
      </w:r>
    </w:p>
    <w:p w:rsidR="004D6FBF" w:rsidRPr="00E8129C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 xml:space="preserve">Ежегодная оценка результативности и эффективности Программы профилактики осуществляется </w:t>
      </w:r>
      <w:r w:rsidR="005C59C3" w:rsidRPr="00E8129C">
        <w:rPr>
          <w:bCs/>
          <w:sz w:val="28"/>
          <w:szCs w:val="28"/>
        </w:rPr>
        <w:t>Советом депутатов</w:t>
      </w:r>
      <w:r w:rsidR="005C59C3" w:rsidRPr="00E8129C">
        <w:rPr>
          <w:b/>
          <w:bCs/>
          <w:sz w:val="28"/>
          <w:szCs w:val="28"/>
        </w:rPr>
        <w:t xml:space="preserve"> </w:t>
      </w:r>
      <w:r w:rsidR="005C59C3" w:rsidRPr="00E8129C">
        <w:rPr>
          <w:sz w:val="28"/>
          <w:szCs w:val="28"/>
        </w:rPr>
        <w:t>города Тогучина Тогучинского района Новосибирской области.</w:t>
      </w:r>
    </w:p>
    <w:p w:rsidR="004D6FBF" w:rsidRPr="00E8129C" w:rsidRDefault="004D6FBF" w:rsidP="005C59C3">
      <w:pPr>
        <w:shd w:val="clear" w:color="auto" w:fill="FFFFFF"/>
        <w:ind w:firstLine="567"/>
        <w:jc w:val="both"/>
        <w:rPr>
          <w:sz w:val="28"/>
          <w:szCs w:val="28"/>
        </w:rPr>
      </w:pPr>
      <w:r w:rsidRPr="00E8129C">
        <w:rPr>
          <w:sz w:val="28"/>
          <w:szCs w:val="28"/>
        </w:rPr>
        <w:t xml:space="preserve">Для осуществления ежегодной оценки результативности и эффективности </w:t>
      </w:r>
      <w:r w:rsidR="005C59C3" w:rsidRPr="00E8129C">
        <w:rPr>
          <w:sz w:val="28"/>
          <w:szCs w:val="28"/>
        </w:rPr>
        <w:t>Программы профилактики а</w:t>
      </w:r>
      <w:r w:rsidRPr="00E8129C">
        <w:rPr>
          <w:sz w:val="28"/>
          <w:szCs w:val="28"/>
        </w:rPr>
        <w:t xml:space="preserve">дминистрацией не позднее 1 июля 2023 года (года, следующего за отчетным) в </w:t>
      </w:r>
      <w:r w:rsidR="005C59C3" w:rsidRPr="00E8129C">
        <w:rPr>
          <w:bCs/>
          <w:sz w:val="28"/>
          <w:szCs w:val="28"/>
        </w:rPr>
        <w:t>Совет депутатов</w:t>
      </w:r>
      <w:r w:rsidR="005C59C3" w:rsidRPr="00E8129C">
        <w:rPr>
          <w:b/>
          <w:bCs/>
          <w:sz w:val="28"/>
          <w:szCs w:val="28"/>
        </w:rPr>
        <w:t xml:space="preserve"> </w:t>
      </w:r>
      <w:r w:rsidR="005C59C3" w:rsidRPr="00E8129C">
        <w:rPr>
          <w:sz w:val="28"/>
          <w:szCs w:val="28"/>
        </w:rPr>
        <w:t xml:space="preserve">города Тогучина Тогучинского района Новосибирской области </w:t>
      </w:r>
      <w:r w:rsidRPr="00E8129C">
        <w:rPr>
          <w:sz w:val="28"/>
          <w:szCs w:val="28"/>
        </w:rPr>
        <w:t>представляется информация о степени достижения предусмотренных настоящим разделом показателей результативности Программы профилактики, а также информация об изменении количества нарушений обязательных требований</w:t>
      </w:r>
      <w:r w:rsidRPr="00E8129C">
        <w:rPr>
          <w:bCs/>
          <w:iCs/>
          <w:sz w:val="28"/>
          <w:szCs w:val="28"/>
        </w:rPr>
        <w:t xml:space="preserve">. </w:t>
      </w:r>
    </w:p>
    <w:p w:rsidR="004D6FBF" w:rsidRPr="00E8129C" w:rsidRDefault="005C59C3" w:rsidP="005C59C3">
      <w:pPr>
        <w:jc w:val="center"/>
        <w:rPr>
          <w:sz w:val="28"/>
          <w:szCs w:val="28"/>
        </w:rPr>
      </w:pPr>
      <w:r w:rsidRPr="00E8129C">
        <w:rPr>
          <w:sz w:val="28"/>
          <w:szCs w:val="28"/>
        </w:rPr>
        <w:t>_________________</w:t>
      </w:r>
    </w:p>
    <w:p w:rsidR="002D3790" w:rsidRPr="00E8129C" w:rsidRDefault="002D3790" w:rsidP="00870E49">
      <w:pPr>
        <w:rPr>
          <w:sz w:val="28"/>
          <w:szCs w:val="28"/>
        </w:rPr>
      </w:pPr>
    </w:p>
    <w:sectPr w:rsidR="002D3790" w:rsidRPr="00E8129C" w:rsidSect="00026E78">
      <w:headerReference w:type="default" r:id="rId7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1C34" w:rsidRDefault="00EA1C34" w:rsidP="004D6FBF">
      <w:r>
        <w:separator/>
      </w:r>
    </w:p>
  </w:endnote>
  <w:endnote w:type="continuationSeparator" w:id="0">
    <w:p w:rsidR="00EA1C34" w:rsidRDefault="00EA1C34" w:rsidP="004D6F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1C34" w:rsidRDefault="00EA1C34" w:rsidP="004D6FBF">
      <w:r>
        <w:separator/>
      </w:r>
    </w:p>
  </w:footnote>
  <w:footnote w:type="continuationSeparator" w:id="0">
    <w:p w:rsidR="00EA1C34" w:rsidRDefault="00EA1C34" w:rsidP="004D6F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605784"/>
      <w:docPartObj>
        <w:docPartGallery w:val="Page Numbers (Top of Page)"/>
        <w:docPartUnique/>
      </w:docPartObj>
    </w:sdtPr>
    <w:sdtEndPr/>
    <w:sdtContent>
      <w:p w:rsidR="003C0FA9" w:rsidRDefault="003C0FA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129C">
          <w:rPr>
            <w:noProof/>
          </w:rPr>
          <w:t>8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806"/>
    <w:rsid w:val="00026E78"/>
    <w:rsid w:val="001900F5"/>
    <w:rsid w:val="00242817"/>
    <w:rsid w:val="002D3790"/>
    <w:rsid w:val="002D39AC"/>
    <w:rsid w:val="00362090"/>
    <w:rsid w:val="003C0FA9"/>
    <w:rsid w:val="00451D45"/>
    <w:rsid w:val="00497E2D"/>
    <w:rsid w:val="004D6FBF"/>
    <w:rsid w:val="005C59C3"/>
    <w:rsid w:val="006E7B60"/>
    <w:rsid w:val="00870E49"/>
    <w:rsid w:val="0087181F"/>
    <w:rsid w:val="00A93A36"/>
    <w:rsid w:val="00B21AB8"/>
    <w:rsid w:val="00B92281"/>
    <w:rsid w:val="00BD3BF8"/>
    <w:rsid w:val="00C65806"/>
    <w:rsid w:val="00C86275"/>
    <w:rsid w:val="00CB364C"/>
    <w:rsid w:val="00E8129C"/>
    <w:rsid w:val="00EA1C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E2AD68-093C-4A07-A449-26C71727B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F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900F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4D6FBF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4D6F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4D6FBF"/>
    <w:pPr>
      <w:autoSpaceDE w:val="0"/>
      <w:autoSpaceDN w:val="0"/>
      <w:ind w:firstLine="709"/>
      <w:jc w:val="both"/>
    </w:pPr>
    <w:rPr>
      <w:rFonts w:asciiTheme="minorHAnsi" w:eastAsiaTheme="minorHAnsi" w:hAnsiTheme="minorHAnsi" w:cstheme="minorBidi"/>
    </w:rPr>
  </w:style>
  <w:style w:type="character" w:customStyle="1" w:styleId="20">
    <w:name w:val="Основной текст 2 Знак"/>
    <w:basedOn w:val="a0"/>
    <w:link w:val="2"/>
    <w:semiHidden/>
    <w:rsid w:val="004D6FBF"/>
    <w:rPr>
      <w:sz w:val="24"/>
      <w:szCs w:val="24"/>
      <w:lang w:eastAsia="ru-RU"/>
    </w:rPr>
  </w:style>
  <w:style w:type="paragraph" w:customStyle="1" w:styleId="s1">
    <w:name w:val="s_1"/>
    <w:basedOn w:val="a"/>
    <w:rsid w:val="004D6FBF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4D6FBF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5">
    <w:name w:val="footnote reference"/>
    <w:basedOn w:val="a0"/>
    <w:uiPriority w:val="99"/>
    <w:semiHidden/>
    <w:unhideWhenUsed/>
    <w:rsid w:val="004D6FBF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4D6F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6FB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900F5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451D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1D4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3E8DB1-BE5C-46F0-9D57-9447E7782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8</Pages>
  <Words>2065</Words>
  <Characters>11771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IKostenko</dc:creator>
  <cp:keywords/>
  <dc:description/>
  <cp:lastModifiedBy>IKostenko</cp:lastModifiedBy>
  <cp:revision>11</cp:revision>
  <dcterms:created xsi:type="dcterms:W3CDTF">2021-12-16T03:49:00Z</dcterms:created>
  <dcterms:modified xsi:type="dcterms:W3CDTF">2021-12-20T08:31:00Z</dcterms:modified>
</cp:coreProperties>
</file>