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608B" w:rsidRDefault="0055608B" w:rsidP="0055608B">
      <w:pPr>
        <w:pStyle w:val="a3"/>
        <w:tabs>
          <w:tab w:val="left" w:pos="1080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 w:rsidRPr="00AB7B1F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2</w:t>
      </w:r>
      <w:r w:rsidRPr="00AB7B1F">
        <w:rPr>
          <w:rFonts w:ascii="Times New Roman" w:hAnsi="Times New Roman"/>
          <w:sz w:val="28"/>
          <w:szCs w:val="28"/>
        </w:rPr>
        <w:t xml:space="preserve">  </w:t>
      </w:r>
    </w:p>
    <w:p w:rsidR="0055608B" w:rsidRDefault="0055608B" w:rsidP="0055608B">
      <w:pPr>
        <w:pStyle w:val="a3"/>
        <w:tabs>
          <w:tab w:val="left" w:pos="1080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</w:t>
      </w:r>
      <w:r w:rsidRPr="00AB7B1F">
        <w:rPr>
          <w:rFonts w:ascii="Times New Roman" w:hAnsi="Times New Roman"/>
          <w:sz w:val="28"/>
          <w:szCs w:val="28"/>
        </w:rPr>
        <w:t>постановлению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55608B" w:rsidRDefault="0055608B" w:rsidP="0055608B">
      <w:pPr>
        <w:pStyle w:val="a3"/>
        <w:tabs>
          <w:tab w:val="left" w:pos="1080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города Тогучина Тогучинского района </w:t>
      </w:r>
    </w:p>
    <w:p w:rsidR="0055608B" w:rsidRDefault="0055608B" w:rsidP="0055608B">
      <w:pPr>
        <w:pStyle w:val="a3"/>
        <w:tabs>
          <w:tab w:val="left" w:pos="1080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5608B" w:rsidRDefault="0055608B" w:rsidP="0055608B">
      <w:pPr>
        <w:pStyle w:val="a3"/>
        <w:tabs>
          <w:tab w:val="left" w:pos="1080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________________ №______</w:t>
      </w:r>
      <w:r w:rsidRPr="00AB7B1F">
        <w:rPr>
          <w:rFonts w:ascii="Times New Roman" w:hAnsi="Times New Roman"/>
          <w:sz w:val="28"/>
          <w:szCs w:val="28"/>
        </w:rPr>
        <w:t xml:space="preserve"> </w:t>
      </w:r>
    </w:p>
    <w:p w:rsidR="007A379C" w:rsidRDefault="007A379C" w:rsidP="0055608B">
      <w:pPr>
        <w:jc w:val="right"/>
      </w:pPr>
    </w:p>
    <w:p w:rsidR="0055608B" w:rsidRDefault="0055608B" w:rsidP="0055608B">
      <w:pPr>
        <w:jc w:val="right"/>
      </w:pPr>
    </w:p>
    <w:p w:rsidR="0055608B" w:rsidRPr="00374DC0" w:rsidRDefault="00720B4A" w:rsidP="005560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DC0">
        <w:rPr>
          <w:rFonts w:ascii="Times New Roman" w:hAnsi="Times New Roman" w:cs="Times New Roman"/>
          <w:b/>
          <w:sz w:val="28"/>
          <w:szCs w:val="28"/>
        </w:rPr>
        <w:t xml:space="preserve">ПАСПОРТ </w:t>
      </w:r>
    </w:p>
    <w:p w:rsidR="00720B4A" w:rsidRDefault="00374DC0" w:rsidP="00374DC0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720B4A">
        <w:rPr>
          <w:rFonts w:ascii="Times New Roman" w:hAnsi="Times New Roman" w:cs="Times New Roman"/>
          <w:sz w:val="28"/>
          <w:szCs w:val="28"/>
        </w:rPr>
        <w:t>униципальной системы оповещения и информирования населения</w:t>
      </w:r>
    </w:p>
    <w:p w:rsidR="00D5386D" w:rsidRPr="00B60420" w:rsidRDefault="00D5386D" w:rsidP="00374DC0">
      <w:pPr>
        <w:keepNext/>
        <w:keepLines/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 w:rsidRPr="00B60420">
        <w:rPr>
          <w:rFonts w:ascii="Times New Roman" w:hAnsi="Times New Roman"/>
          <w:sz w:val="28"/>
          <w:szCs w:val="28"/>
        </w:rPr>
        <w:t>города Тогучина Тогучинского района Новосибирской области</w:t>
      </w:r>
    </w:p>
    <w:p w:rsidR="00D5386D" w:rsidRDefault="00BD7CB1" w:rsidP="00374DC0">
      <w:pPr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BD7CB1">
        <w:rPr>
          <w:rFonts w:ascii="Times New Roman" w:hAnsi="Times New Roman" w:cs="Times New Roman"/>
          <w:sz w:val="24"/>
          <w:szCs w:val="24"/>
        </w:rPr>
        <w:t>по состоянию на 01.07.2020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7CB1">
        <w:rPr>
          <w:rFonts w:ascii="Times New Roman" w:hAnsi="Times New Roman" w:cs="Times New Roman"/>
          <w:sz w:val="24"/>
          <w:szCs w:val="24"/>
        </w:rPr>
        <w:t>г.</w:t>
      </w:r>
    </w:p>
    <w:p w:rsidR="00BD7CB1" w:rsidRDefault="00BD7CB1" w:rsidP="005560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D7CB1" w:rsidRDefault="00BD7CB1" w:rsidP="00BD7C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и шифр системы оповещения и информирования населения (далее- система) </w:t>
      </w:r>
      <w:r w:rsidR="00CF2B2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2B29">
        <w:rPr>
          <w:rFonts w:ascii="Times New Roman" w:hAnsi="Times New Roman" w:cs="Times New Roman"/>
          <w:b/>
          <w:i/>
          <w:sz w:val="28"/>
          <w:szCs w:val="28"/>
        </w:rPr>
        <w:t>П -166М</w:t>
      </w:r>
    </w:p>
    <w:p w:rsidR="00BD7CB1" w:rsidRDefault="00BD7CB1" w:rsidP="00BD7CB1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Охват населения </w:t>
      </w:r>
      <w:r w:rsidR="00CF2B29">
        <w:rPr>
          <w:rFonts w:ascii="Times New Roman" w:hAnsi="Times New Roman" w:cs="Times New Roman"/>
          <w:sz w:val="24"/>
          <w:szCs w:val="24"/>
        </w:rPr>
        <w:t xml:space="preserve">стационарными </w:t>
      </w:r>
      <w:r>
        <w:rPr>
          <w:rFonts w:ascii="Times New Roman" w:hAnsi="Times New Roman" w:cs="Times New Roman"/>
          <w:sz w:val="24"/>
          <w:szCs w:val="24"/>
        </w:rPr>
        <w:t>средствами оповещения:</w:t>
      </w:r>
    </w:p>
    <w:tbl>
      <w:tblPr>
        <w:tblW w:w="9495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15"/>
        <w:gridCol w:w="1695"/>
        <w:gridCol w:w="1890"/>
        <w:gridCol w:w="2070"/>
        <w:gridCol w:w="2025"/>
      </w:tblGrid>
      <w:tr w:rsidR="00BD7CB1" w:rsidTr="00BD7CB1">
        <w:trPr>
          <w:trHeight w:val="450"/>
        </w:trPr>
        <w:tc>
          <w:tcPr>
            <w:tcW w:w="1815" w:type="dxa"/>
            <w:vMerge w:val="restart"/>
          </w:tcPr>
          <w:p w:rsidR="00BD7CB1" w:rsidRDefault="00BD7CB1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Населенный пункт</w:t>
            </w:r>
          </w:p>
        </w:tc>
        <w:tc>
          <w:tcPr>
            <w:tcW w:w="1695" w:type="dxa"/>
            <w:vMerge w:val="restart"/>
          </w:tcPr>
          <w:p w:rsidR="00BD7CB1" w:rsidRDefault="00BD7CB1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Проживает населения</w:t>
            </w:r>
          </w:p>
        </w:tc>
        <w:tc>
          <w:tcPr>
            <w:tcW w:w="5985" w:type="dxa"/>
            <w:gridSpan w:val="3"/>
          </w:tcPr>
          <w:p w:rsidR="00BD7CB1" w:rsidRDefault="00BD7CB1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Охват населения, чел.</w:t>
            </w:r>
          </w:p>
        </w:tc>
      </w:tr>
      <w:tr w:rsidR="00BD7CB1" w:rsidTr="00BD7CB1">
        <w:trPr>
          <w:trHeight w:val="840"/>
        </w:trPr>
        <w:tc>
          <w:tcPr>
            <w:tcW w:w="1815" w:type="dxa"/>
            <w:vMerge/>
          </w:tcPr>
          <w:p w:rsidR="00BD7CB1" w:rsidRDefault="00BD7CB1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5" w:type="dxa"/>
            <w:vMerge/>
          </w:tcPr>
          <w:p w:rsidR="00BD7CB1" w:rsidRDefault="00BD7CB1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BD7CB1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070" w:type="dxa"/>
          </w:tcPr>
          <w:p w:rsidR="00BD7CB1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5 мин.</w:t>
            </w:r>
          </w:p>
          <w:p w:rsidR="0071536E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АСО</w:t>
            </w:r>
          </w:p>
        </w:tc>
        <w:tc>
          <w:tcPr>
            <w:tcW w:w="2025" w:type="dxa"/>
          </w:tcPr>
          <w:p w:rsidR="00BD7CB1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30 мин.</w:t>
            </w:r>
          </w:p>
          <w:p w:rsidR="0071536E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 доступными средствами.</w:t>
            </w:r>
          </w:p>
        </w:tc>
      </w:tr>
      <w:tr w:rsidR="0071536E" w:rsidTr="00BD7CB1">
        <w:trPr>
          <w:trHeight w:val="780"/>
        </w:trPr>
        <w:tc>
          <w:tcPr>
            <w:tcW w:w="1815" w:type="dxa"/>
          </w:tcPr>
          <w:p w:rsidR="0071536E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 Тогучин</w:t>
            </w:r>
          </w:p>
        </w:tc>
        <w:tc>
          <w:tcPr>
            <w:tcW w:w="1695" w:type="dxa"/>
          </w:tcPr>
          <w:p w:rsidR="0071536E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21063</w:t>
            </w:r>
          </w:p>
        </w:tc>
        <w:tc>
          <w:tcPr>
            <w:tcW w:w="1890" w:type="dxa"/>
          </w:tcPr>
          <w:p w:rsidR="0071536E" w:rsidRDefault="0071536E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21063</w:t>
            </w:r>
          </w:p>
        </w:tc>
        <w:tc>
          <w:tcPr>
            <w:tcW w:w="2070" w:type="dxa"/>
          </w:tcPr>
          <w:p w:rsidR="0071536E" w:rsidRDefault="00CF2B29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18957</w:t>
            </w:r>
          </w:p>
        </w:tc>
        <w:tc>
          <w:tcPr>
            <w:tcW w:w="2025" w:type="dxa"/>
          </w:tcPr>
          <w:p w:rsidR="0071536E" w:rsidRDefault="00CF2B29" w:rsidP="0071536E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21063</w:t>
            </w:r>
          </w:p>
        </w:tc>
      </w:tr>
    </w:tbl>
    <w:p w:rsidR="00BD7CB1" w:rsidRDefault="00BD7CB1" w:rsidP="0071536E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BD7CB1" w:rsidRDefault="00BD7CB1" w:rsidP="00BD7CB1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Охват населения различными средствами </w:t>
      </w:r>
      <w:r w:rsidR="0071536E">
        <w:rPr>
          <w:rFonts w:ascii="Times New Roman" w:hAnsi="Times New Roman" w:cs="Times New Roman"/>
          <w:sz w:val="24"/>
          <w:szCs w:val="24"/>
        </w:rPr>
        <w:t>оповещения, %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495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99"/>
        <w:gridCol w:w="1407"/>
        <w:gridCol w:w="1536"/>
        <w:gridCol w:w="1091"/>
        <w:gridCol w:w="1764"/>
        <w:gridCol w:w="1052"/>
        <w:gridCol w:w="1486"/>
      </w:tblGrid>
      <w:tr w:rsidR="00CF2B29" w:rsidTr="0071536E">
        <w:trPr>
          <w:trHeight w:val="735"/>
        </w:trPr>
        <w:tc>
          <w:tcPr>
            <w:tcW w:w="1680" w:type="dxa"/>
          </w:tcPr>
          <w:p w:rsidR="0071536E" w:rsidRDefault="00E76B55" w:rsidP="00BD7C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</w:t>
            </w:r>
          </w:p>
        </w:tc>
        <w:tc>
          <w:tcPr>
            <w:tcW w:w="1460" w:type="dxa"/>
          </w:tcPr>
          <w:p w:rsidR="00E76B55" w:rsidRPr="00CF2B29" w:rsidRDefault="00CF2B29" w:rsidP="00CF2B29">
            <w:pPr>
              <w:tabs>
                <w:tab w:val="left" w:pos="15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B29">
              <w:rPr>
                <w:rFonts w:ascii="Times New Roman" w:hAnsi="Times New Roman" w:cs="Times New Roman"/>
                <w:sz w:val="24"/>
                <w:szCs w:val="24"/>
              </w:rPr>
              <w:t>Городская сеть проводного вещания</w:t>
            </w:r>
          </w:p>
        </w:tc>
        <w:tc>
          <w:tcPr>
            <w:tcW w:w="1134" w:type="dxa"/>
          </w:tcPr>
          <w:p w:rsidR="0071536E" w:rsidRDefault="00CF2B29" w:rsidP="00EC63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Электронн</w:t>
            </w:r>
            <w:r w:rsidR="00EC6332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C6332">
              <w:rPr>
                <w:rFonts w:ascii="Times New Roman" w:hAnsi="Times New Roman" w:cs="Times New Roman"/>
                <w:sz w:val="24"/>
                <w:szCs w:val="24"/>
              </w:rPr>
              <w:t>связь</w:t>
            </w:r>
          </w:p>
        </w:tc>
        <w:tc>
          <w:tcPr>
            <w:tcW w:w="1417" w:type="dxa"/>
          </w:tcPr>
          <w:p w:rsidR="0071536E" w:rsidRDefault="00E76B55" w:rsidP="00CF2B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C6332">
              <w:rPr>
                <w:rFonts w:ascii="Times New Roman" w:hAnsi="Times New Roman" w:cs="Times New Roman"/>
                <w:sz w:val="24"/>
                <w:szCs w:val="24"/>
              </w:rPr>
              <w:t>адио вещание</w:t>
            </w:r>
          </w:p>
        </w:tc>
        <w:tc>
          <w:tcPr>
            <w:tcW w:w="993" w:type="dxa"/>
          </w:tcPr>
          <w:p w:rsidR="00CF2B29" w:rsidRDefault="00CF2B29" w:rsidP="00CF2B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Громкоговори-</w:t>
            </w:r>
          </w:p>
          <w:p w:rsidR="0071536E" w:rsidRDefault="00CF2B29" w:rsidP="00CF2B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EC6332">
              <w:rPr>
                <w:rFonts w:ascii="Times New Roman" w:hAnsi="Times New Roman" w:cs="Times New Roman"/>
                <w:sz w:val="24"/>
                <w:szCs w:val="24"/>
              </w:rPr>
              <w:t>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авто</w:t>
            </w:r>
          </w:p>
        </w:tc>
        <w:tc>
          <w:tcPr>
            <w:tcW w:w="1356" w:type="dxa"/>
          </w:tcPr>
          <w:p w:rsidR="0071536E" w:rsidRDefault="00EC6332" w:rsidP="00CF2B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Сотовая связь</w:t>
            </w:r>
          </w:p>
        </w:tc>
        <w:tc>
          <w:tcPr>
            <w:tcW w:w="1455" w:type="dxa"/>
          </w:tcPr>
          <w:p w:rsidR="0071536E" w:rsidRDefault="00CF2B29" w:rsidP="00CF2B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Подворовые обходы, сходы граждан, посыльные</w:t>
            </w:r>
          </w:p>
        </w:tc>
      </w:tr>
      <w:tr w:rsidR="00CF2B29" w:rsidTr="00091411">
        <w:trPr>
          <w:trHeight w:val="415"/>
        </w:trPr>
        <w:tc>
          <w:tcPr>
            <w:tcW w:w="1680" w:type="dxa"/>
          </w:tcPr>
          <w:p w:rsidR="0071536E" w:rsidRDefault="00E76B55" w:rsidP="00BD7C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Городское </w:t>
            </w:r>
          </w:p>
        </w:tc>
        <w:tc>
          <w:tcPr>
            <w:tcW w:w="1460" w:type="dxa"/>
          </w:tcPr>
          <w:p w:rsidR="0071536E" w:rsidRDefault="00CF2B29" w:rsidP="00091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</w:tcPr>
          <w:p w:rsidR="0071536E" w:rsidRDefault="00CF2B29" w:rsidP="00091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17" w:type="dxa"/>
          </w:tcPr>
          <w:p w:rsidR="0071536E" w:rsidRDefault="00CF2B29" w:rsidP="00091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3" w:type="dxa"/>
          </w:tcPr>
          <w:p w:rsidR="0071536E" w:rsidRDefault="00091411" w:rsidP="00091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356" w:type="dxa"/>
          </w:tcPr>
          <w:p w:rsidR="0071536E" w:rsidRDefault="0053744D" w:rsidP="00091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55" w:type="dxa"/>
          </w:tcPr>
          <w:p w:rsidR="0071536E" w:rsidRDefault="00CF2B29" w:rsidP="00091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</w:tbl>
    <w:p w:rsidR="00BD7CB1" w:rsidRDefault="00BD7CB1" w:rsidP="00BD7CB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1411" w:rsidRDefault="00091411" w:rsidP="00091411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Охват населения локальными системами оповещения:</w:t>
      </w:r>
    </w:p>
    <w:tbl>
      <w:tblPr>
        <w:tblW w:w="9540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62"/>
        <w:gridCol w:w="1153"/>
        <w:gridCol w:w="1166"/>
        <w:gridCol w:w="1773"/>
        <w:gridCol w:w="1941"/>
        <w:gridCol w:w="1645"/>
      </w:tblGrid>
      <w:tr w:rsidR="00091411" w:rsidTr="00091411">
        <w:trPr>
          <w:trHeight w:val="735"/>
        </w:trPr>
        <w:tc>
          <w:tcPr>
            <w:tcW w:w="1290" w:type="dxa"/>
          </w:tcPr>
          <w:p w:rsidR="00091411" w:rsidRDefault="00091411" w:rsidP="0043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опасных объектов</w:t>
            </w:r>
          </w:p>
        </w:tc>
        <w:tc>
          <w:tcPr>
            <w:tcW w:w="1170" w:type="dxa"/>
          </w:tcPr>
          <w:p w:rsidR="00091411" w:rsidRDefault="00091411" w:rsidP="0043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опасных объектов</w:t>
            </w:r>
          </w:p>
        </w:tc>
        <w:tc>
          <w:tcPr>
            <w:tcW w:w="1365" w:type="dxa"/>
          </w:tcPr>
          <w:p w:rsidR="00091411" w:rsidRDefault="00091411" w:rsidP="0043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Создано ЛСО</w:t>
            </w:r>
          </w:p>
        </w:tc>
        <w:tc>
          <w:tcPr>
            <w:tcW w:w="1665" w:type="dxa"/>
          </w:tcPr>
          <w:p w:rsidR="00091411" w:rsidRDefault="00091411" w:rsidP="0043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ЛСО, сопряженными с АСУ</w:t>
            </w:r>
          </w:p>
        </w:tc>
        <w:tc>
          <w:tcPr>
            <w:tcW w:w="1995" w:type="dxa"/>
          </w:tcPr>
          <w:p w:rsidR="00091411" w:rsidRDefault="00091411" w:rsidP="0043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Находится людей в зоне ответственности</w:t>
            </w:r>
          </w:p>
        </w:tc>
        <w:tc>
          <w:tcPr>
            <w:tcW w:w="2055" w:type="dxa"/>
          </w:tcPr>
          <w:p w:rsidR="00091411" w:rsidRDefault="00091411" w:rsidP="0043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людей, охваченных средствами ЛСО, %</w:t>
            </w:r>
          </w:p>
        </w:tc>
      </w:tr>
      <w:tr w:rsidR="00091411" w:rsidTr="00091411">
        <w:trPr>
          <w:trHeight w:val="345"/>
        </w:trPr>
        <w:tc>
          <w:tcPr>
            <w:tcW w:w="1290" w:type="dxa"/>
          </w:tcPr>
          <w:p w:rsidR="00091411" w:rsidRPr="003A6CFB" w:rsidRDefault="003A6CFB" w:rsidP="000914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6CFB">
              <w:rPr>
                <w:rFonts w:ascii="Times New Roman" w:hAnsi="Times New Roman" w:cs="Times New Roman"/>
                <w:sz w:val="24"/>
                <w:szCs w:val="24"/>
              </w:rPr>
              <w:t>ООО «СЕВЕР»</w:t>
            </w:r>
          </w:p>
        </w:tc>
        <w:tc>
          <w:tcPr>
            <w:tcW w:w="1170" w:type="dxa"/>
          </w:tcPr>
          <w:p w:rsidR="00091411" w:rsidRPr="003A6CFB" w:rsidRDefault="003A6CFB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9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55" w:type="dxa"/>
          </w:tcPr>
          <w:p w:rsidR="00091411" w:rsidRPr="003A6CFB" w:rsidRDefault="007C34B6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91411" w:rsidTr="00091411">
        <w:trPr>
          <w:trHeight w:val="300"/>
        </w:trPr>
        <w:tc>
          <w:tcPr>
            <w:tcW w:w="1290" w:type="dxa"/>
          </w:tcPr>
          <w:p w:rsidR="00091411" w:rsidRPr="003A6CFB" w:rsidRDefault="003A6CFB" w:rsidP="000914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6C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АО "Газпромнефть-Новосибирск"</w:t>
            </w:r>
          </w:p>
        </w:tc>
        <w:tc>
          <w:tcPr>
            <w:tcW w:w="1170" w:type="dxa"/>
          </w:tcPr>
          <w:p w:rsidR="00091411" w:rsidRPr="003A6CFB" w:rsidRDefault="003A6CFB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9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55" w:type="dxa"/>
          </w:tcPr>
          <w:p w:rsidR="00091411" w:rsidRPr="003A6CFB" w:rsidRDefault="007C34B6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91411" w:rsidTr="00091411">
        <w:trPr>
          <w:trHeight w:val="203"/>
        </w:trPr>
        <w:tc>
          <w:tcPr>
            <w:tcW w:w="1290" w:type="dxa"/>
          </w:tcPr>
          <w:p w:rsidR="00091411" w:rsidRPr="003A6CFB" w:rsidRDefault="003A6CFB" w:rsidP="000914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6CFB">
              <w:rPr>
                <w:rFonts w:ascii="Times New Roman" w:hAnsi="Times New Roman" w:cs="Times New Roman"/>
                <w:sz w:val="24"/>
                <w:szCs w:val="24"/>
              </w:rPr>
              <w:t>ООО ТК "ГСМ-сервис"</w:t>
            </w:r>
          </w:p>
        </w:tc>
        <w:tc>
          <w:tcPr>
            <w:tcW w:w="1170" w:type="dxa"/>
          </w:tcPr>
          <w:p w:rsidR="00091411" w:rsidRPr="003A6CFB" w:rsidRDefault="003A6CFB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9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55" w:type="dxa"/>
          </w:tcPr>
          <w:p w:rsidR="00091411" w:rsidRPr="003A6CFB" w:rsidRDefault="007C34B6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91411" w:rsidTr="00091411">
        <w:trPr>
          <w:trHeight w:val="240"/>
        </w:trPr>
        <w:tc>
          <w:tcPr>
            <w:tcW w:w="1290" w:type="dxa"/>
          </w:tcPr>
          <w:p w:rsidR="00091411" w:rsidRPr="003A6CFB" w:rsidRDefault="003A6CFB" w:rsidP="000914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6CFB">
              <w:rPr>
                <w:rFonts w:ascii="Times New Roman" w:hAnsi="Times New Roman" w:cs="Times New Roman"/>
                <w:sz w:val="24"/>
                <w:szCs w:val="24"/>
              </w:rPr>
              <w:t>ООО "Сибгаз"</w:t>
            </w:r>
          </w:p>
        </w:tc>
        <w:tc>
          <w:tcPr>
            <w:tcW w:w="1170" w:type="dxa"/>
          </w:tcPr>
          <w:p w:rsidR="00091411" w:rsidRPr="003A6CFB" w:rsidRDefault="003A6CFB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9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55" w:type="dxa"/>
          </w:tcPr>
          <w:p w:rsidR="00091411" w:rsidRPr="003A6CFB" w:rsidRDefault="007C34B6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91411" w:rsidTr="00091411">
        <w:trPr>
          <w:trHeight w:val="315"/>
        </w:trPr>
        <w:tc>
          <w:tcPr>
            <w:tcW w:w="1290" w:type="dxa"/>
          </w:tcPr>
          <w:p w:rsidR="00091411" w:rsidRPr="003A6CFB" w:rsidRDefault="00091411" w:rsidP="000914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6CFB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170" w:type="dxa"/>
          </w:tcPr>
          <w:p w:rsidR="00091411" w:rsidRPr="003A6CFB" w:rsidRDefault="003A6CFB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6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95" w:type="dxa"/>
          </w:tcPr>
          <w:p w:rsidR="00091411" w:rsidRPr="003A6CFB" w:rsidRDefault="00437D60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55" w:type="dxa"/>
          </w:tcPr>
          <w:p w:rsidR="00091411" w:rsidRPr="003A6CFB" w:rsidRDefault="007C34B6" w:rsidP="003A6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091411" w:rsidRDefault="00091411" w:rsidP="0009141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1510E" w:rsidRDefault="00091411" w:rsidP="00091411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Охват населения в зонах</w:t>
      </w:r>
      <w:r w:rsidR="00802C76">
        <w:rPr>
          <w:rFonts w:ascii="Times New Roman" w:hAnsi="Times New Roman" w:cs="Times New Roman"/>
          <w:sz w:val="24"/>
          <w:szCs w:val="24"/>
        </w:rPr>
        <w:t xml:space="preserve"> вероятных чрезвычайных ситуаций</w:t>
      </w:r>
      <w:r w:rsidR="0091510E">
        <w:rPr>
          <w:rFonts w:ascii="Times New Roman" w:hAnsi="Times New Roman" w:cs="Times New Roman"/>
          <w:sz w:val="24"/>
          <w:szCs w:val="24"/>
        </w:rPr>
        <w:t xml:space="preserve"> системой оповещения</w:t>
      </w:r>
    </w:p>
    <w:p w:rsidR="00091411" w:rsidRDefault="0091510E" w:rsidP="0091510E">
      <w:pPr>
        <w:pStyle w:val="a5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П-166М </w:t>
      </w:r>
    </w:p>
    <w:tbl>
      <w:tblPr>
        <w:tblW w:w="9645" w:type="dxa"/>
        <w:tblInd w:w="-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1"/>
        <w:gridCol w:w="1418"/>
        <w:gridCol w:w="1559"/>
        <w:gridCol w:w="1418"/>
        <w:gridCol w:w="2409"/>
      </w:tblGrid>
      <w:tr w:rsidR="0091510E" w:rsidTr="00AD61CA">
        <w:trPr>
          <w:trHeight w:val="1110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Зоны экстренного оповещения (критерии)</w:t>
            </w:r>
          </w:p>
        </w:tc>
        <w:tc>
          <w:tcPr>
            <w:tcW w:w="1418" w:type="dxa"/>
          </w:tcPr>
          <w:p w:rsidR="0091510E" w:rsidRDefault="0091510E" w:rsidP="00AD61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Проживает населения в зоне вероятных ЧС, чел.</w:t>
            </w:r>
          </w:p>
        </w:tc>
        <w:tc>
          <w:tcPr>
            <w:tcW w:w="1559" w:type="dxa"/>
          </w:tcPr>
          <w:p w:rsidR="0091510E" w:rsidRDefault="0091510E" w:rsidP="00AD61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населения в зоне экстренного оповещения, чел.</w:t>
            </w:r>
          </w:p>
        </w:tc>
        <w:tc>
          <w:tcPr>
            <w:tcW w:w="1418" w:type="dxa"/>
          </w:tcPr>
          <w:p w:rsidR="0091510E" w:rsidRDefault="0091510E" w:rsidP="00AD61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населения в зоне охваченного П-166М</w:t>
            </w:r>
          </w:p>
        </w:tc>
        <w:tc>
          <w:tcPr>
            <w:tcW w:w="2409" w:type="dxa"/>
          </w:tcPr>
          <w:p w:rsidR="0091510E" w:rsidRDefault="0091510E" w:rsidP="00AD61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населения в зоне ЧС оповещаемое</w:t>
            </w:r>
            <w:r w:rsidR="00AD61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мобильными средствами оповещения</w:t>
            </w:r>
          </w:p>
        </w:tc>
      </w:tr>
      <w:tr w:rsidR="0091510E" w:rsidTr="00AD61CA">
        <w:trPr>
          <w:trHeight w:val="37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Природного характера: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510E" w:rsidTr="00AD61CA">
        <w:trPr>
          <w:trHeight w:val="420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-Природные (пожары)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D61C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91510E" w:rsidTr="00AD61CA">
        <w:trPr>
          <w:trHeight w:val="37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-Паводковые воды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1510E" w:rsidTr="00AD61CA">
        <w:trPr>
          <w:trHeight w:val="450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-Ураганные ветры</w:t>
            </w:r>
          </w:p>
        </w:tc>
        <w:tc>
          <w:tcPr>
            <w:tcW w:w="1418" w:type="dxa"/>
          </w:tcPr>
          <w:p w:rsidR="0091510E" w:rsidRDefault="00AD61CA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559" w:type="dxa"/>
          </w:tcPr>
          <w:p w:rsidR="0091510E" w:rsidRDefault="00AD61CA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418" w:type="dxa"/>
          </w:tcPr>
          <w:p w:rsidR="0091510E" w:rsidRDefault="00AD61CA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D61C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91510E" w:rsidTr="00AD61CA">
        <w:trPr>
          <w:trHeight w:val="43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Биолого-социологического характера: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510E" w:rsidTr="00AD61CA">
        <w:trPr>
          <w:trHeight w:val="43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-Клещевой энцефалит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AD61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AD61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D61C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91510E" w:rsidTr="00AD61CA">
        <w:trPr>
          <w:trHeight w:val="43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Техногенного характера: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510E" w:rsidTr="00AD61CA">
        <w:trPr>
          <w:trHeight w:val="375"/>
        </w:trPr>
        <w:tc>
          <w:tcPr>
            <w:tcW w:w="2841" w:type="dxa"/>
          </w:tcPr>
          <w:p w:rsidR="0091510E" w:rsidRDefault="0091510E" w:rsidP="00915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железнодорожный транспорт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409" w:type="dxa"/>
          </w:tcPr>
          <w:p w:rsidR="0091510E" w:rsidRDefault="00AD61CA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</w:tr>
      <w:tr w:rsidR="0091510E" w:rsidTr="00AD61CA">
        <w:trPr>
          <w:trHeight w:val="37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разрушение плотин крупных прудов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91510E" w:rsidTr="00AD61CA">
        <w:trPr>
          <w:trHeight w:val="37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техногенные пожары 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1510E" w:rsidTr="00AD61CA">
        <w:trPr>
          <w:trHeight w:val="375"/>
        </w:trPr>
        <w:tc>
          <w:tcPr>
            <w:tcW w:w="2841" w:type="dxa"/>
          </w:tcPr>
          <w:p w:rsidR="0091510E" w:rsidRDefault="00AD61CA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1510E">
              <w:rPr>
                <w:rFonts w:ascii="Times New Roman" w:hAnsi="Times New Roman" w:cs="Times New Roman"/>
                <w:sz w:val="24"/>
                <w:szCs w:val="24"/>
              </w:rPr>
              <w:t>пожароопасные объекты АЗС ГСМ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</w:tcPr>
          <w:p w:rsidR="0091510E" w:rsidRDefault="0091510E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409" w:type="dxa"/>
          </w:tcPr>
          <w:p w:rsidR="0091510E" w:rsidRDefault="00AD61CA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1510E" w:rsidTr="00AD61CA">
        <w:trPr>
          <w:trHeight w:val="405"/>
        </w:trPr>
        <w:tc>
          <w:tcPr>
            <w:tcW w:w="2841" w:type="dxa"/>
          </w:tcPr>
          <w:p w:rsidR="0091510E" w:rsidRDefault="0091510E" w:rsidP="009151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418" w:type="dxa"/>
          </w:tcPr>
          <w:p w:rsidR="0091510E" w:rsidRDefault="003C3FBF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15700</w:t>
            </w:r>
          </w:p>
        </w:tc>
        <w:tc>
          <w:tcPr>
            <w:tcW w:w="1559" w:type="dxa"/>
          </w:tcPr>
          <w:p w:rsidR="0091510E" w:rsidRDefault="003C3FBF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2560</w:t>
            </w:r>
          </w:p>
        </w:tc>
        <w:tc>
          <w:tcPr>
            <w:tcW w:w="1418" w:type="dxa"/>
          </w:tcPr>
          <w:p w:rsidR="0091510E" w:rsidRDefault="003C3FBF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2560</w:t>
            </w:r>
          </w:p>
        </w:tc>
        <w:tc>
          <w:tcPr>
            <w:tcW w:w="2409" w:type="dxa"/>
          </w:tcPr>
          <w:p w:rsidR="0091510E" w:rsidRDefault="00DE4D90" w:rsidP="009151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</w:tr>
    </w:tbl>
    <w:p w:rsidR="00031AC1" w:rsidRDefault="00AD61CA" w:rsidP="00031A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2E7EF2" w:rsidRPr="00235DE1" w:rsidRDefault="00AD61CA" w:rsidP="002E7EF2">
      <w:pPr>
        <w:jc w:val="both"/>
        <w:rPr>
          <w:rFonts w:ascii="Times New Roman" w:hAnsi="Times New Roman" w:cs="Times New Roman"/>
          <w:sz w:val="24"/>
          <w:szCs w:val="24"/>
        </w:rPr>
      </w:pPr>
      <w:r w:rsidRPr="00AD61CA">
        <w:rPr>
          <w:rFonts w:ascii="Times New Roman" w:hAnsi="Times New Roman" w:cs="Times New Roman"/>
          <w:sz w:val="24"/>
          <w:szCs w:val="24"/>
        </w:rPr>
        <w:t>Охват населения в зонах вероятных чрезвычайн</w:t>
      </w:r>
      <w:r>
        <w:rPr>
          <w:rFonts w:ascii="Times New Roman" w:hAnsi="Times New Roman" w:cs="Times New Roman"/>
          <w:sz w:val="24"/>
          <w:szCs w:val="24"/>
        </w:rPr>
        <w:t xml:space="preserve">ых ситуаций системой оповещения </w:t>
      </w:r>
      <w:r w:rsidRPr="00AD61CA">
        <w:rPr>
          <w:rFonts w:ascii="Times New Roman" w:hAnsi="Times New Roman" w:cs="Times New Roman"/>
          <w:sz w:val="24"/>
          <w:szCs w:val="24"/>
        </w:rPr>
        <w:t>П-166М</w:t>
      </w:r>
      <w:r w:rsidR="003C3F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составляет 100 %, мобильными средствами оповещения</w:t>
      </w:r>
      <w:r w:rsidR="003C3FBF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DE4D90">
        <w:rPr>
          <w:rFonts w:ascii="Times New Roman" w:hAnsi="Times New Roman" w:cs="Times New Roman"/>
          <w:sz w:val="24"/>
          <w:szCs w:val="24"/>
        </w:rPr>
        <w:t xml:space="preserve">76 </w:t>
      </w:r>
      <w:r w:rsidR="003C3FBF">
        <w:rPr>
          <w:rFonts w:ascii="Times New Roman" w:hAnsi="Times New Roman" w:cs="Times New Roman"/>
          <w:sz w:val="24"/>
          <w:szCs w:val="24"/>
        </w:rPr>
        <w:t>%.</w:t>
      </w:r>
      <w:r w:rsidR="002E7EF2" w:rsidRPr="002E7EF2">
        <w:rPr>
          <w:rFonts w:ascii="Times New Roman" w:hAnsi="Times New Roman" w:cs="Times New Roman"/>
          <w:sz w:val="24"/>
          <w:szCs w:val="24"/>
        </w:rPr>
        <w:t xml:space="preserve"> </w:t>
      </w:r>
      <w:r w:rsidR="002E7EF2" w:rsidRPr="00235DE1">
        <w:rPr>
          <w:rFonts w:ascii="Times New Roman" w:hAnsi="Times New Roman" w:cs="Times New Roman"/>
          <w:sz w:val="24"/>
          <w:szCs w:val="24"/>
        </w:rPr>
        <w:t>Между ЕДДС 112 и ДДС 21387 установлена прямая</w:t>
      </w:r>
      <w:r w:rsidR="002E7EF2">
        <w:rPr>
          <w:rFonts w:ascii="Times New Roman" w:hAnsi="Times New Roman" w:cs="Times New Roman"/>
          <w:sz w:val="24"/>
          <w:szCs w:val="24"/>
        </w:rPr>
        <w:t xml:space="preserve"> телефонная </w:t>
      </w:r>
      <w:r w:rsidR="002E7EF2" w:rsidRPr="00235DE1">
        <w:rPr>
          <w:rFonts w:ascii="Times New Roman" w:hAnsi="Times New Roman" w:cs="Times New Roman"/>
          <w:sz w:val="24"/>
          <w:szCs w:val="24"/>
        </w:rPr>
        <w:t>связь.</w:t>
      </w:r>
    </w:p>
    <w:p w:rsidR="00C875A5" w:rsidRDefault="00C875A5" w:rsidP="00AD61C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3363B" w:rsidRDefault="00F3363B" w:rsidP="00F3363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Наличие систем оповещения и информирования в местах массового пребывания людей</w:t>
      </w:r>
    </w:p>
    <w:tbl>
      <w:tblPr>
        <w:tblW w:w="9735" w:type="dxa"/>
        <w:tblInd w:w="-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22"/>
        <w:gridCol w:w="3402"/>
        <w:gridCol w:w="1711"/>
      </w:tblGrid>
      <w:tr w:rsidR="00EA0F6C" w:rsidTr="0091237B">
        <w:trPr>
          <w:trHeight w:val="345"/>
        </w:trPr>
        <w:tc>
          <w:tcPr>
            <w:tcW w:w="4622" w:type="dxa"/>
          </w:tcPr>
          <w:p w:rsidR="00EA0F6C" w:rsidRDefault="00EA0F6C" w:rsidP="00EA0F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Места массового пребывания людей</w:t>
            </w:r>
          </w:p>
        </w:tc>
        <w:tc>
          <w:tcPr>
            <w:tcW w:w="3402" w:type="dxa"/>
          </w:tcPr>
          <w:p w:rsidR="00EA0F6C" w:rsidRDefault="00BE30FB" w:rsidP="00BE30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Марки, названия</w:t>
            </w:r>
          </w:p>
        </w:tc>
        <w:tc>
          <w:tcPr>
            <w:tcW w:w="1711" w:type="dxa"/>
          </w:tcPr>
          <w:p w:rsidR="00EA0F6C" w:rsidRDefault="00BE30FB" w:rsidP="00BE30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EA0F6C" w:rsidTr="0091237B">
        <w:trPr>
          <w:trHeight w:val="420"/>
        </w:trPr>
        <w:tc>
          <w:tcPr>
            <w:tcW w:w="4622" w:type="dxa"/>
          </w:tcPr>
          <w:p w:rsidR="00EA0F6C" w:rsidRDefault="00EA0F6C" w:rsidP="00EA0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Железнодорожный вокзал</w:t>
            </w:r>
          </w:p>
        </w:tc>
        <w:tc>
          <w:tcPr>
            <w:tcW w:w="3402" w:type="dxa"/>
          </w:tcPr>
          <w:p w:rsidR="00EA0F6C" w:rsidRDefault="00752504" w:rsidP="007525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Звукоусилительная установка</w:t>
            </w:r>
          </w:p>
        </w:tc>
        <w:tc>
          <w:tcPr>
            <w:tcW w:w="1711" w:type="dxa"/>
          </w:tcPr>
          <w:p w:rsidR="00EA0F6C" w:rsidRDefault="00752504" w:rsidP="00BE30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22" w:rsidTr="0091237B">
        <w:trPr>
          <w:trHeight w:val="375"/>
        </w:trPr>
        <w:tc>
          <w:tcPr>
            <w:tcW w:w="4622" w:type="dxa"/>
          </w:tcPr>
          <w:p w:rsidR="00104222" w:rsidRDefault="00104222" w:rsidP="001042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МУК г. Тогучина физкультурно-спортивный комплекс «Локомотив»</w:t>
            </w:r>
          </w:p>
        </w:tc>
        <w:tc>
          <w:tcPr>
            <w:tcW w:w="3402" w:type="dxa"/>
          </w:tcPr>
          <w:p w:rsidR="0010422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Звукоусилитель</w:t>
            </w:r>
          </w:p>
        </w:tc>
        <w:tc>
          <w:tcPr>
            <w:tcW w:w="1711" w:type="dxa"/>
          </w:tcPr>
          <w:p w:rsidR="0010422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22" w:rsidTr="0091237B">
        <w:trPr>
          <w:trHeight w:val="330"/>
        </w:trPr>
        <w:tc>
          <w:tcPr>
            <w:tcW w:w="4622" w:type="dxa"/>
          </w:tcPr>
          <w:p w:rsidR="00104222" w:rsidRDefault="00104222" w:rsidP="001042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МУК культуры г. Тогучина «Городской КДЦ»</w:t>
            </w:r>
          </w:p>
        </w:tc>
        <w:tc>
          <w:tcPr>
            <w:tcW w:w="3402" w:type="dxa"/>
          </w:tcPr>
          <w:p w:rsidR="0010422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Звукоусилитель переносной</w:t>
            </w:r>
          </w:p>
        </w:tc>
        <w:tc>
          <w:tcPr>
            <w:tcW w:w="1711" w:type="dxa"/>
          </w:tcPr>
          <w:p w:rsidR="0010422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22" w:rsidTr="0091237B">
        <w:trPr>
          <w:trHeight w:val="330"/>
        </w:trPr>
        <w:tc>
          <w:tcPr>
            <w:tcW w:w="4622" w:type="dxa"/>
          </w:tcPr>
          <w:p w:rsidR="00104222" w:rsidRDefault="00104222" w:rsidP="001042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Пляжи, спасательная станция</w:t>
            </w:r>
          </w:p>
        </w:tc>
        <w:tc>
          <w:tcPr>
            <w:tcW w:w="3402" w:type="dxa"/>
          </w:tcPr>
          <w:p w:rsidR="00104222" w:rsidRPr="00FC14E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Мегафон ручной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PM</w:t>
            </w:r>
            <w:r w:rsidRPr="00E66790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1шт., автомегафон -1 шт.</w:t>
            </w:r>
          </w:p>
        </w:tc>
        <w:tc>
          <w:tcPr>
            <w:tcW w:w="1711" w:type="dxa"/>
          </w:tcPr>
          <w:p w:rsidR="00104222" w:rsidRPr="0010422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4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04222" w:rsidTr="0091237B">
        <w:trPr>
          <w:trHeight w:val="390"/>
        </w:trPr>
        <w:tc>
          <w:tcPr>
            <w:tcW w:w="4622" w:type="dxa"/>
          </w:tcPr>
          <w:p w:rsidR="00104222" w:rsidRDefault="00104222" w:rsidP="001042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Торговые центры </w:t>
            </w:r>
            <w:r w:rsidR="00DD4533">
              <w:rPr>
                <w:rFonts w:ascii="Times New Roman" w:hAnsi="Times New Roman" w:cs="Times New Roman"/>
                <w:sz w:val="24"/>
                <w:szCs w:val="24"/>
              </w:rPr>
              <w:t>-ДЭНС</w:t>
            </w:r>
          </w:p>
        </w:tc>
        <w:tc>
          <w:tcPr>
            <w:tcW w:w="3402" w:type="dxa"/>
          </w:tcPr>
          <w:p w:rsidR="00104222" w:rsidRDefault="00DD4533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Громкоговоритель переносной</w:t>
            </w:r>
          </w:p>
        </w:tc>
        <w:tc>
          <w:tcPr>
            <w:tcW w:w="1711" w:type="dxa"/>
          </w:tcPr>
          <w:p w:rsidR="00104222" w:rsidRPr="00104222" w:rsidRDefault="00DD4533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4222" w:rsidTr="0091237B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4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22" w:rsidRDefault="00104222" w:rsidP="001042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4222" w:rsidRDefault="00104222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222" w:rsidRPr="00104222" w:rsidRDefault="00DD4533" w:rsidP="00104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EA0F6C" w:rsidRDefault="00EA0F6C" w:rsidP="00EA0F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E30FB" w:rsidRDefault="00BE30FB" w:rsidP="00454151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Техническая характеристика системы.</w:t>
      </w:r>
    </w:p>
    <w:p w:rsidR="001C2FB4" w:rsidRDefault="001C2FB4" w:rsidP="00454151">
      <w:pPr>
        <w:pStyle w:val="a5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454151">
        <w:rPr>
          <w:rFonts w:ascii="Times New Roman" w:hAnsi="Times New Roman" w:cs="Times New Roman"/>
          <w:sz w:val="24"/>
          <w:szCs w:val="24"/>
        </w:rPr>
        <w:t xml:space="preserve"> В составе муниципальной системы оповещения Тогучинского района Новосибирской области ККТ-215/19-ИОС 24 располагаются системы оповещения П-166М БПРУ-02. Данная система представляет собой комплекс различных средств оповещения, в т.ч. систему громкоговорящей связи П-166ВАУ серии СГС-22-М750, состоящей из усилительного коммутационного блока, маршрутизатора, громкоговорителя и других технических средств</w:t>
      </w:r>
      <w:r w:rsidR="00454151" w:rsidRPr="00454151">
        <w:rPr>
          <w:rFonts w:ascii="Times New Roman" w:hAnsi="Times New Roman" w:cs="Times New Roman"/>
          <w:sz w:val="24"/>
          <w:szCs w:val="24"/>
        </w:rPr>
        <w:t>.</w:t>
      </w:r>
      <w:r w:rsidR="00454151" w:rsidRPr="00454151">
        <w:rPr>
          <w:rFonts w:ascii="Times New Roman" w:eastAsia="ArialMT" w:hAnsi="Times New Roman" w:cs="Times New Roman"/>
          <w:sz w:val="24"/>
          <w:szCs w:val="24"/>
        </w:rPr>
        <w:t xml:space="preserve"> Муниципальная система оповещения разработана в рамках реконструкции Региональной автоматизированной системы централизованного оповещения (РАСЦО) ГО Новосибирской области для тридцати муниципальных образований</w:t>
      </w:r>
      <w:r w:rsidR="00454151">
        <w:rPr>
          <w:rFonts w:ascii="Times New Roman" w:eastAsia="ArialMT" w:hAnsi="Times New Roman" w:cs="Times New Roman"/>
          <w:sz w:val="24"/>
          <w:szCs w:val="24"/>
        </w:rPr>
        <w:t xml:space="preserve"> </w:t>
      </w:r>
      <w:r w:rsidR="00454151" w:rsidRPr="00454151">
        <w:rPr>
          <w:rFonts w:ascii="Times New Roman" w:eastAsia="ArialMT" w:hAnsi="Times New Roman" w:cs="Times New Roman"/>
          <w:sz w:val="24"/>
          <w:szCs w:val="24"/>
        </w:rPr>
        <w:t>НСО</w:t>
      </w:r>
      <w:r w:rsidR="00454151">
        <w:rPr>
          <w:rFonts w:ascii="Times New Roman" w:eastAsia="ArialMT" w:hAnsi="Times New Roman" w:cs="Times New Roman"/>
          <w:sz w:val="24"/>
          <w:szCs w:val="24"/>
        </w:rPr>
        <w:t xml:space="preserve"> и </w:t>
      </w:r>
      <w:r w:rsidR="00454151" w:rsidRPr="00454151">
        <w:rPr>
          <w:rFonts w:ascii="Times New Roman" w:eastAsia="ArialMT" w:hAnsi="Times New Roman" w:cs="Times New Roman"/>
          <w:sz w:val="24"/>
          <w:szCs w:val="24"/>
        </w:rPr>
        <w:t xml:space="preserve">оснащению оборудованием оповещения </w:t>
      </w:r>
      <w:r w:rsidR="00454151">
        <w:rPr>
          <w:rFonts w:ascii="Times New Roman" w:eastAsia="ArialMT" w:hAnsi="Times New Roman" w:cs="Times New Roman"/>
          <w:sz w:val="24"/>
          <w:szCs w:val="24"/>
        </w:rPr>
        <w:t>города Тогучина (на определенных объектах).</w:t>
      </w:r>
    </w:p>
    <w:p w:rsidR="00454151" w:rsidRPr="00F00C55" w:rsidRDefault="00454151" w:rsidP="00F00C5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F00C55">
        <w:rPr>
          <w:rFonts w:ascii="Times New Roman" w:eastAsia="ArialMT" w:hAnsi="Times New Roman" w:cs="Times New Roman"/>
          <w:sz w:val="24"/>
          <w:szCs w:val="24"/>
        </w:rPr>
        <w:t>Управление оборудованием оповещения в системе МСО Тогучинского района будет</w:t>
      </w:r>
    </w:p>
    <w:p w:rsidR="00454151" w:rsidRPr="00F00C55" w:rsidRDefault="00454151" w:rsidP="00F00C5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F00C55">
        <w:rPr>
          <w:rFonts w:ascii="Times New Roman" w:eastAsia="ArialMT" w:hAnsi="Times New Roman" w:cs="Times New Roman"/>
          <w:sz w:val="24"/>
          <w:szCs w:val="24"/>
        </w:rPr>
        <w:t>осуществляться оперативным дежурным ЕДДС Тогучинского района с автоматизирован-</w:t>
      </w:r>
    </w:p>
    <w:p w:rsidR="00454151" w:rsidRPr="00F00C55" w:rsidRDefault="00454151" w:rsidP="00F00C5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proofErr w:type="spellStart"/>
      <w:r w:rsidRPr="00F00C55">
        <w:rPr>
          <w:rFonts w:ascii="Times New Roman" w:eastAsia="ArialMT" w:hAnsi="Times New Roman" w:cs="Times New Roman"/>
          <w:sz w:val="24"/>
          <w:szCs w:val="24"/>
        </w:rPr>
        <w:t>ного</w:t>
      </w:r>
      <w:proofErr w:type="spellEnd"/>
      <w:r w:rsidRPr="00F00C55">
        <w:rPr>
          <w:rFonts w:ascii="Times New Roman" w:eastAsia="ArialMT" w:hAnsi="Times New Roman" w:cs="Times New Roman"/>
          <w:sz w:val="24"/>
          <w:szCs w:val="24"/>
        </w:rPr>
        <w:t xml:space="preserve"> рабочего места (АРМ) на базе оборудования КТСО-П-166М, устанавливаемого по</w:t>
      </w:r>
    </w:p>
    <w:p w:rsidR="00454151" w:rsidRPr="00F00C55" w:rsidRDefault="00454151" w:rsidP="00F00C5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00C55">
        <w:rPr>
          <w:rFonts w:ascii="Times New Roman" w:eastAsia="ArialMT" w:hAnsi="Times New Roman" w:cs="Times New Roman"/>
          <w:sz w:val="24"/>
          <w:szCs w:val="24"/>
        </w:rPr>
        <w:t xml:space="preserve">программе реконструкции РАСЦО ГО НСО VIII очередь в 2020 году.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Создание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муниципальных</w:t>
      </w:r>
      <w:r w:rsidRPr="00F00C55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систем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оповещения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Новосибирской</w:t>
      </w:r>
      <w:r w:rsidRPr="00F00C55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области</w:t>
      </w:r>
      <w:r w:rsidRPr="00F00C55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будет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осу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ществляться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за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счет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средств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бюджета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Тогучинского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района.</w:t>
      </w:r>
    </w:p>
    <w:p w:rsidR="0012154A" w:rsidRPr="00F00C55" w:rsidRDefault="00F00C55" w:rsidP="00F00C55">
      <w:pPr>
        <w:pStyle w:val="a5"/>
        <w:numPr>
          <w:ilvl w:val="1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pacing w:val="-1"/>
          <w:sz w:val="24"/>
          <w:szCs w:val="24"/>
        </w:rPr>
        <w:t>Муниципальные</w:t>
      </w:r>
      <w:r w:rsidR="0012154A"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pacing w:val="-1"/>
          <w:sz w:val="24"/>
          <w:szCs w:val="24"/>
        </w:rPr>
        <w:t>системы</w:t>
      </w:r>
      <w:r w:rsidR="0012154A"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pacing w:val="-1"/>
          <w:sz w:val="24"/>
          <w:szCs w:val="24"/>
        </w:rPr>
        <w:t>оповещения</w:t>
      </w:r>
      <w:r w:rsidR="0012154A"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z w:val="24"/>
          <w:szCs w:val="24"/>
        </w:rPr>
        <w:t>создаются</w:t>
      </w:r>
      <w:r w:rsidR="0012154A"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z w:val="24"/>
          <w:szCs w:val="24"/>
        </w:rPr>
        <w:t>с</w:t>
      </w:r>
      <w:r w:rsidR="0012154A" w:rsidRPr="00F00C55">
        <w:rPr>
          <w:rFonts w:ascii="Times New Roman" w:hAnsi="Times New Roman" w:cs="Times New Roman"/>
          <w:spacing w:val="45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z w:val="24"/>
          <w:szCs w:val="24"/>
        </w:rPr>
        <w:t>целью:</w:t>
      </w:r>
    </w:p>
    <w:p w:rsidR="0012154A" w:rsidRPr="00F00C55" w:rsidRDefault="0012154A" w:rsidP="00F00C55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64" w:after="0" w:line="240" w:lineRule="exact"/>
        <w:ind w:right="100" w:firstLine="711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своевременного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и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гарантированного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доведения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до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населения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города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достоверной</w:t>
      </w:r>
      <w:r w:rsidRPr="00F00C55">
        <w:rPr>
          <w:rFonts w:ascii="Times New Roman" w:hAnsi="Times New Roman" w:cs="Times New Roman"/>
          <w:spacing w:val="69"/>
          <w:w w:val="9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информации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об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угрозе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возникновения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или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о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возникновении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чрезвычайных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ситуаций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(ЧС),</w:t>
      </w:r>
      <w:r w:rsidRPr="00F00C55">
        <w:rPr>
          <w:rFonts w:ascii="Times New Roman" w:hAnsi="Times New Roman" w:cs="Times New Roman"/>
          <w:spacing w:val="88"/>
          <w:w w:val="9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правилах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поведения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и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способах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защиты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в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таких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ситуациях;</w:t>
      </w:r>
    </w:p>
    <w:p w:rsidR="0012154A" w:rsidRPr="00F00C55" w:rsidRDefault="0012154A" w:rsidP="00F00C55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1" w:after="0" w:line="240" w:lineRule="exact"/>
        <w:ind w:left="976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обеспечения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максимально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возможного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охвата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населения</w:t>
      </w:r>
      <w:r w:rsidRPr="00F00C55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оповещением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(не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ме</w:t>
      </w:r>
      <w:r w:rsidRPr="00F00C55">
        <w:rPr>
          <w:rFonts w:ascii="Times New Roman" w:hAnsi="Times New Roman" w:cs="Times New Roman"/>
          <w:sz w:val="24"/>
          <w:szCs w:val="24"/>
        </w:rPr>
        <w:t>нее</w:t>
      </w:r>
      <w:r w:rsidR="00F00C55"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90%),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проживающего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на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территории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города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:rsidR="0012154A" w:rsidRPr="00F00C55" w:rsidRDefault="00F00C55" w:rsidP="00F00C55">
      <w:pPr>
        <w:kinsoku w:val="0"/>
        <w:overflowPunct w:val="0"/>
        <w:autoSpaceDE w:val="0"/>
        <w:autoSpaceDN w:val="0"/>
        <w:adjustRightInd w:val="0"/>
        <w:spacing w:after="0" w:line="240" w:lineRule="exact"/>
        <w:ind w:left="40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2"/>
          <w:sz w:val="24"/>
          <w:szCs w:val="24"/>
        </w:rPr>
        <w:t xml:space="preserve">Установлено </w:t>
      </w:r>
      <w:r w:rsidR="0012154A" w:rsidRPr="00F00C55">
        <w:rPr>
          <w:rFonts w:ascii="Times New Roman" w:hAnsi="Times New Roman" w:cs="Times New Roman"/>
          <w:spacing w:val="-2"/>
          <w:sz w:val="24"/>
          <w:szCs w:val="24"/>
        </w:rPr>
        <w:t>семь</w:t>
      </w:r>
      <w:r w:rsidR="0012154A"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систем оповещения</w:t>
      </w:r>
      <w:r w:rsidR="0012154A" w:rsidRPr="00F00C55">
        <w:rPr>
          <w:rFonts w:ascii="Times New Roman" w:hAnsi="Times New Roman" w:cs="Times New Roman"/>
          <w:spacing w:val="-1"/>
          <w:sz w:val="24"/>
          <w:szCs w:val="24"/>
        </w:rPr>
        <w:t>,</w:t>
      </w:r>
      <w:r w:rsidR="0012154A"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из них одна система</w:t>
      </w:r>
      <w:r w:rsidR="0012154A" w:rsidRPr="00F00C55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="0012154A" w:rsidRPr="00F00C55">
        <w:rPr>
          <w:rFonts w:ascii="Times New Roman" w:hAnsi="Times New Roman" w:cs="Times New Roman"/>
          <w:spacing w:val="-3"/>
          <w:sz w:val="24"/>
          <w:szCs w:val="24"/>
        </w:rPr>
        <w:t>молниезащитного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64" w:after="0" w:line="240" w:lineRule="exact"/>
        <w:ind w:left="4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2"/>
          <w:sz w:val="24"/>
          <w:szCs w:val="24"/>
        </w:rPr>
        <w:t>заземляющего</w:t>
      </w:r>
      <w:r w:rsidRPr="00F00C55">
        <w:rPr>
          <w:rFonts w:ascii="Times New Roman" w:hAnsi="Times New Roman" w:cs="Times New Roman"/>
          <w:spacing w:val="-2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устройства.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after="0" w:line="240" w:lineRule="exact"/>
        <w:ind w:left="40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Административный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центр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района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–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г.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Тогучин</w:t>
      </w:r>
      <w:r w:rsidRPr="00F00C5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населением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21,2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тыс.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человек,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137" w:after="0" w:line="240" w:lineRule="exact"/>
        <w:ind w:left="4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расположен</w:t>
      </w:r>
      <w:r w:rsidR="00F00C55" w:rsidRPr="00F00C55">
        <w:rPr>
          <w:rFonts w:ascii="Times New Roman" w:hAnsi="Times New Roman" w:cs="Times New Roman"/>
          <w:spacing w:val="-1"/>
          <w:sz w:val="24"/>
          <w:szCs w:val="24"/>
        </w:rPr>
        <w:t>ный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на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реке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Иня,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в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правом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притоке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реки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Оби,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на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железнодорожной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магистрали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64" w:after="0" w:line="240" w:lineRule="exact"/>
        <w:ind w:left="4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Новосибирск-Кузбасс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в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115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км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от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г.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Новосибирска.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146" w:after="0" w:line="240" w:lineRule="exact"/>
        <w:ind w:left="40" w:right="2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Действующая</w:t>
      </w:r>
      <w:r w:rsidRPr="00F00C55">
        <w:rPr>
          <w:rFonts w:ascii="Times New Roman" w:hAnsi="Times New Roman" w:cs="Times New Roman"/>
          <w:spacing w:val="-2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региональная</w:t>
      </w:r>
      <w:r w:rsidRPr="00F00C55">
        <w:rPr>
          <w:rFonts w:ascii="Times New Roman" w:hAnsi="Times New Roman" w:cs="Times New Roman"/>
          <w:spacing w:val="-2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автоматизированная</w:t>
      </w:r>
      <w:r w:rsidRPr="00F00C55">
        <w:rPr>
          <w:rFonts w:ascii="Times New Roman" w:hAnsi="Times New Roman" w:cs="Times New Roman"/>
          <w:spacing w:val="-2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система</w:t>
      </w:r>
      <w:r w:rsidRPr="00F00C55">
        <w:rPr>
          <w:rFonts w:ascii="Times New Roman" w:hAnsi="Times New Roman" w:cs="Times New Roman"/>
          <w:spacing w:val="-2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централизованного</w:t>
      </w:r>
      <w:r w:rsidRPr="00F00C55">
        <w:rPr>
          <w:rFonts w:ascii="Times New Roman" w:hAnsi="Times New Roman" w:cs="Times New Roman"/>
          <w:spacing w:val="81"/>
          <w:w w:val="9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оповещения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создана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в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Новосибирской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области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на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базе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оборудования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П-166М,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П-166,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4" w:after="0" w:line="240" w:lineRule="exact"/>
        <w:ind w:left="40" w:right="23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z w:val="24"/>
          <w:szCs w:val="24"/>
        </w:rPr>
        <w:t>П-160,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систем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П-166</w:t>
      </w:r>
      <w:r w:rsidRPr="00F00C5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ВАУ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серии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СГС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22-М,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электросирен</w:t>
      </w:r>
      <w:r w:rsidRPr="00F00C5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С-40,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блоков</w:t>
      </w:r>
      <w:r w:rsidRPr="00F00C5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ОБ-60,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сетей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про</w:t>
      </w:r>
      <w:r w:rsidRPr="00F00C55">
        <w:rPr>
          <w:rFonts w:ascii="Times New Roman" w:hAnsi="Times New Roman" w:cs="Times New Roman"/>
          <w:sz w:val="24"/>
          <w:szCs w:val="24"/>
        </w:rPr>
        <w:t>водного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вещания,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каналов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2"/>
          <w:sz w:val="24"/>
          <w:szCs w:val="24"/>
        </w:rPr>
        <w:t>(в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т.ч.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IP-каналов)</w:t>
      </w:r>
      <w:r w:rsidRPr="00F00C5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сети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связи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Новосибирского</w:t>
      </w:r>
      <w:r w:rsidRPr="00F00C55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филиала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3"/>
          <w:sz w:val="24"/>
          <w:szCs w:val="24"/>
        </w:rPr>
        <w:t>ПАО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4" w:after="0" w:line="240" w:lineRule="exact"/>
        <w:ind w:left="40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«Ростелеком».</w:t>
      </w:r>
    </w:p>
    <w:p w:rsidR="0012154A" w:rsidRPr="00F00C55" w:rsidRDefault="0012154A" w:rsidP="00F00C55">
      <w:pPr>
        <w:kinsoku w:val="0"/>
        <w:overflowPunct w:val="0"/>
        <w:autoSpaceDE w:val="0"/>
        <w:autoSpaceDN w:val="0"/>
        <w:adjustRightInd w:val="0"/>
        <w:spacing w:before="4" w:after="0" w:line="240" w:lineRule="exact"/>
        <w:ind w:left="40" w:right="23" w:firstLine="777"/>
        <w:jc w:val="both"/>
        <w:rPr>
          <w:rFonts w:ascii="Times New Roman" w:hAnsi="Times New Roman" w:cs="Times New Roman"/>
          <w:sz w:val="24"/>
          <w:szCs w:val="24"/>
        </w:rPr>
      </w:pPr>
      <w:r w:rsidRPr="00F00C55">
        <w:rPr>
          <w:rFonts w:ascii="Times New Roman" w:hAnsi="Times New Roman" w:cs="Times New Roman"/>
          <w:spacing w:val="-1"/>
          <w:sz w:val="24"/>
          <w:szCs w:val="24"/>
        </w:rPr>
        <w:t>Управление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оборудованием</w:t>
      </w:r>
      <w:r w:rsidRPr="00F00C55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оповещения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предусматривается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по</w:t>
      </w:r>
      <w:r w:rsidRPr="00F00C55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за</w:t>
      </w:r>
      <w:r w:rsidRPr="00F00C55">
        <w:rPr>
          <w:rFonts w:ascii="Times New Roman" w:hAnsi="Times New Roman" w:cs="Times New Roman"/>
          <w:sz w:val="24"/>
          <w:szCs w:val="24"/>
        </w:rPr>
        <w:t>щищённым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каналам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proofErr w:type="spellStart"/>
      <w:r w:rsidRPr="00F00C55">
        <w:rPr>
          <w:rFonts w:ascii="Times New Roman" w:hAnsi="Times New Roman" w:cs="Times New Roman"/>
          <w:spacing w:val="-1"/>
          <w:sz w:val="24"/>
          <w:szCs w:val="24"/>
        </w:rPr>
        <w:t>Ethernet</w:t>
      </w:r>
      <w:proofErr w:type="spellEnd"/>
      <w:r w:rsidRPr="00F00C55">
        <w:rPr>
          <w:rFonts w:ascii="Times New Roman" w:hAnsi="Times New Roman" w:cs="Times New Roman"/>
          <w:spacing w:val="-1"/>
          <w:sz w:val="24"/>
          <w:szCs w:val="24"/>
        </w:rPr>
        <w:t>,</w:t>
      </w:r>
      <w:r w:rsidRPr="00F00C5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организованным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в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существующей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цифровой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сети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1"/>
          <w:sz w:val="24"/>
          <w:szCs w:val="24"/>
        </w:rPr>
        <w:t>опера</w:t>
      </w:r>
      <w:r w:rsidRPr="00F00C55">
        <w:rPr>
          <w:rFonts w:ascii="Times New Roman" w:hAnsi="Times New Roman" w:cs="Times New Roman"/>
          <w:sz w:val="24"/>
          <w:szCs w:val="24"/>
        </w:rPr>
        <w:t>тора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связи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ПАО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lastRenderedPageBreak/>
        <w:t>«Ростелеком».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Провайдер</w:t>
      </w:r>
      <w:r w:rsidRPr="00F00C5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предоставляет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услуги</w:t>
      </w:r>
      <w:r w:rsidRPr="00F00C5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доступа</w:t>
      </w:r>
      <w:r w:rsidRPr="00F00C5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к</w:t>
      </w:r>
      <w:r w:rsidRPr="00F00C5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сети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F00C55" w:rsidRPr="00F00C55">
        <w:rPr>
          <w:rFonts w:ascii="Times New Roman" w:hAnsi="Times New Roman" w:cs="Times New Roman"/>
          <w:spacing w:val="-2"/>
          <w:sz w:val="24"/>
          <w:szCs w:val="24"/>
        </w:rPr>
        <w:t>Интер</w:t>
      </w:r>
      <w:r w:rsidRPr="00F00C55">
        <w:rPr>
          <w:rFonts w:ascii="Times New Roman" w:hAnsi="Times New Roman" w:cs="Times New Roman"/>
          <w:sz w:val="24"/>
          <w:szCs w:val="24"/>
        </w:rPr>
        <w:t>нет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z w:val="24"/>
          <w:szCs w:val="24"/>
        </w:rPr>
        <w:t>на</w:t>
      </w:r>
      <w:r w:rsidRPr="00F00C55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коммерческой</w:t>
      </w:r>
      <w:r w:rsidRPr="00F00C5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00C55">
        <w:rPr>
          <w:rFonts w:ascii="Times New Roman" w:hAnsi="Times New Roman" w:cs="Times New Roman"/>
          <w:spacing w:val="-1"/>
          <w:sz w:val="24"/>
          <w:szCs w:val="24"/>
        </w:rPr>
        <w:t>основе.</w:t>
      </w:r>
    </w:p>
    <w:p w:rsidR="0012154A" w:rsidRPr="005B3AAE" w:rsidRDefault="0012154A" w:rsidP="00454151">
      <w:pPr>
        <w:kinsoku w:val="0"/>
        <w:overflowPunct w:val="0"/>
        <w:autoSpaceDE w:val="0"/>
        <w:autoSpaceDN w:val="0"/>
        <w:adjustRightInd w:val="0"/>
        <w:spacing w:before="64" w:after="0" w:line="240" w:lineRule="auto"/>
        <w:ind w:left="40"/>
        <w:rPr>
          <w:rFonts w:ascii="Times New Roman" w:hAnsi="Times New Roman" w:cs="Times New Roman"/>
          <w:sz w:val="24"/>
          <w:szCs w:val="24"/>
        </w:rPr>
      </w:pPr>
    </w:p>
    <w:p w:rsidR="0012154A" w:rsidRPr="0012154A" w:rsidRDefault="0012154A" w:rsidP="0012154A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2154A"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inline distT="0" distB="0" distL="0" distR="0">
                <wp:extent cx="7237095" cy="4305300"/>
                <wp:effectExtent l="0" t="0" r="1905" b="0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7095" cy="430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-14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35"/>
                              <w:gridCol w:w="1708"/>
                              <w:gridCol w:w="1984"/>
                              <w:gridCol w:w="6107"/>
                            </w:tblGrid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142" w:right="176" w:firstLine="284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right="176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291" w:right="176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Обозначение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291" w:right="176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решения</w:t>
                                  </w: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6C23DE" w:rsidP="006C23DE">
                                  <w:pPr>
                                    <w:pStyle w:val="a6"/>
                                    <w:tabs>
                                      <w:tab w:val="left" w:pos="1135"/>
                                    </w:tabs>
                                    <w:kinsoku w:val="0"/>
                                    <w:overflowPunct w:val="0"/>
                                    <w:ind w:left="285" w:right="647" w:hanging="143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Наименован</w:t>
                                  </w:r>
                                  <w:r w:rsidR="00D505F5"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е</w:t>
                                  </w:r>
                                  <w:proofErr w:type="spellEnd"/>
                                  <w:r w:rsidR="00D505F5"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505F5"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чертежей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6"/>
                                    <w:rPr>
                                      <w:rFonts w:ascii="Times New Roman" w:hAnsi="Times New Roman" w:cs="Times New Roman"/>
                                      <w:sz w:val="19"/>
                                      <w:szCs w:val="19"/>
                                    </w:rPr>
                                  </w:pPr>
                                </w:p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Примечание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215/19-ИОС31-1-С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ИОС31.1;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771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№1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147" w:right="138" w:hanging="6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Система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П-166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ВАУ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с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3"/>
                                      <w:sz w:val="20"/>
                                      <w:szCs w:val="20"/>
                                    </w:rPr>
                                    <w:t>семью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громкоговорителями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мощностью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100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Вт,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в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здании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215/19-ИОС31-2-С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ИОС31.2;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771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№2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147" w:right="138" w:hanging="6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Система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П-166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ВАУ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с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пятью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громкоговорителями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мощностью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100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Вт,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в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здании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893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215/19-ИОС31-3-С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ИОС31.3;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771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№3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875" w:right="204" w:hanging="1661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Сирена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С-40,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на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6C23DE"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зда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нии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518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215/19-ИОС31-4-С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ИОС31.4;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42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№4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33"/>
                                    <w:ind w:left="128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Сирена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С-40,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на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опоре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215/19-ИОС31-5-С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ИОС31.5;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771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№5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147" w:right="138" w:hanging="5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Система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СЗО-2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с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четырьмя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громкоговорителями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мощностью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100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Вт,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в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здании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215/19-ИОС31-6-С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ИОС31.6;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771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№6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147" w:right="138" w:hanging="10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Система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СЗО-1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с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двумя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громкоговорителями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мощностью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100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Вт,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в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здании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215/19-ИОС31-7-С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ИОС31.7;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771" w:right="118" w:hanging="76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оповещения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№7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147" w:right="138" w:hanging="5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Система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АСОС-200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с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двумя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громкоговорителями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мощностью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100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Вт,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устанавливаемая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на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опоре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518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215/19-ИОС31-8-С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ИОС31.8;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3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104" w:right="278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771" w:right="137" w:hanging="74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Типовая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точка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сопряжения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вариант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№8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8"/>
                                    <w:ind w:left="920" w:right="170" w:hanging="740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Оборудование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для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сопряжения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существующей системы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СЗО-2</w:t>
                                  </w:r>
                                </w:p>
                              </w:tc>
                            </w:tr>
                            <w:tr w:rsidR="00D505F5" w:rsidRPr="006C23DE" w:rsidTr="006C23DE">
                              <w:trPr>
                                <w:trHeight w:hRule="exact" w:val="701"/>
                              </w:trPr>
                              <w:tc>
                                <w:tcPr>
                                  <w:tcW w:w="13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91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91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91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ИОС31-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ЭГ.С</w:t>
                                  </w:r>
                                </w:p>
                              </w:tc>
                              <w:tc>
                                <w:tcPr>
                                  <w:tcW w:w="170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91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ККТ-215/19-ИОС31-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right="91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ЭГ;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ККТ-215/19-</w:t>
                                  </w:r>
                                </w:p>
                                <w:p w:rsidR="00D505F5" w:rsidRPr="006C23DE" w:rsidRDefault="00D505F5" w:rsidP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104" w:right="91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spacing w:before="109"/>
                                    <w:ind w:left="51" w:right="158" w:firstLine="124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План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молниезащитного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заземляющего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устройства</w:t>
                                  </w:r>
                                </w:p>
                              </w:tc>
                              <w:tc>
                                <w:tcPr>
                                  <w:tcW w:w="61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11" w:space="0" w:color="000000"/>
                                  </w:tcBorders>
                                </w:tcPr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ind w:left="272" w:right="370"/>
                                    <w:jc w:val="center"/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В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случае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отсутствия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существующего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2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молниезащитного</w:t>
                                  </w:r>
                                </w:p>
                                <w:p w:rsidR="00D505F5" w:rsidRPr="006C23DE" w:rsidRDefault="00D505F5">
                                  <w:pPr>
                                    <w:pStyle w:val="a6"/>
                                    <w:kinsoku w:val="0"/>
                                    <w:overflowPunct w:val="0"/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1"/>
                                      <w:sz w:val="20"/>
                                      <w:szCs w:val="20"/>
                                    </w:rPr>
                                    <w:t>заземляющего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6C23DE">
                                    <w:rPr>
                                      <w:rFonts w:ascii="Times New Roman" w:hAnsi="Times New Roman" w:cs="Times New Roman"/>
                                      <w:spacing w:val="-2"/>
                                      <w:sz w:val="20"/>
                                      <w:szCs w:val="20"/>
                                    </w:rPr>
                                    <w:t>устройства</w:t>
                                  </w:r>
                                </w:p>
                              </w:tc>
                            </w:tr>
                          </w:tbl>
                          <w:p w:rsidR="0012154A" w:rsidRPr="006C23DE" w:rsidRDefault="0012154A" w:rsidP="0012154A">
                            <w:pPr>
                              <w:pStyle w:val="a6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569.85pt;height:33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" filled="f" stroked="f">
                <v:textbox inset="0,0,0,0">
                  <w:txbxContent>
                    <w:tbl>
                      <w:tblPr>
                        <w:tblW w:w="0" w:type="auto"/>
                        <w:tblInd w:w="-14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35"/>
                        <w:gridCol w:w="1708"/>
                        <w:gridCol w:w="1984"/>
                        <w:gridCol w:w="6107"/>
                      </w:tblGrid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ind w:left="142" w:right="176" w:firstLine="284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ind w:right="176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ind w:left="291" w:right="176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Обозначение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ind w:left="291" w:right="176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решения</w:t>
                            </w: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6C23DE" w:rsidP="006C23DE">
                            <w:pPr>
                              <w:pStyle w:val="a6"/>
                              <w:tabs>
                                <w:tab w:val="left" w:pos="1135"/>
                              </w:tabs>
                              <w:kinsoku w:val="0"/>
                              <w:overflowPunct w:val="0"/>
                              <w:ind w:left="285" w:right="647" w:hanging="143"/>
                              <w:rPr>
                                <w:rFonts w:ascii="Times New Roman" w:hAnsi="Times New Roman" w:cs="Times New Roman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Наименован</w:t>
                            </w:r>
                            <w:r w:rsidR="00D505F5"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е</w:t>
                            </w:r>
                            <w:proofErr w:type="spellEnd"/>
                            <w:r w:rsidR="00D505F5"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505F5"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чертежей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6"/>
                              <w:rPr>
                                <w:rFonts w:ascii="Times New Roman" w:hAnsi="Times New Roman" w:cs="Times New Roman"/>
                                <w:sz w:val="19"/>
                                <w:szCs w:val="19"/>
                              </w:rPr>
                            </w:pPr>
                          </w:p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Примечание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215/19-ИОС31-1-С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ИОС31.1;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771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№1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ind w:left="147" w:right="138" w:hanging="6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Система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П-166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ВАУ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3"/>
                                <w:sz w:val="20"/>
                                <w:szCs w:val="20"/>
                              </w:rPr>
                              <w:t>семью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 xml:space="preserve">громкоговорителями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мощностью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100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Вт,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в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здании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215/19-ИОС31-2-С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ИОС31.2;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771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№2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ind w:left="147" w:right="138" w:hanging="6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Система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П-166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ВАУ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пятью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 xml:space="preserve">громкоговорителями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мощностью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100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Вт,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в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здании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893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215/19-ИОС31-3-С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ИОС31.3;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771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№3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875" w:right="204" w:hanging="1661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Сирена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С-40,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на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C23DE"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зда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нии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518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215/19-ИОС31-4-С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ИОС31.4;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42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№4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33"/>
                              <w:ind w:left="128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Сирена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С-40,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на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опоре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215/19-ИОС31-5-С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ИОС31.5;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771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№5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ind w:left="147" w:right="138" w:hanging="5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Система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СЗО-2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с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четырьмя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 xml:space="preserve">громкоговорителями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мощностью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100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Вт,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в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здании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215/19-ИОС31-6-С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ИОС31.6;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771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№6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ind w:left="147" w:right="138" w:hanging="1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Система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СЗО-1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с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двумя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 xml:space="preserve">громкоговорителями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мощностью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100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Вт,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в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здании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215/19-ИОС31-7-С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ИОС31.7;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771" w:right="118" w:hanging="76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оповещения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№7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ind w:left="147" w:right="138" w:hanging="5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Система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АСОС-200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с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двумя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 xml:space="preserve">громкоговорителями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мощностью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100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Вт,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устанавливаемая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на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опоре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518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215/19-ИОС31-8-С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right="278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ИОС31.8;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104" w:right="278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771" w:right="137" w:hanging="74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Типовая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точка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сопряжения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вариант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№8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8"/>
                              <w:ind w:left="920" w:right="170" w:hanging="74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Оборудование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для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сопряжения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существующей системы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СЗО-2</w:t>
                            </w:r>
                          </w:p>
                        </w:tc>
                      </w:tr>
                      <w:tr w:rsidR="00D505F5" w:rsidRPr="006C23DE" w:rsidTr="006C23DE">
                        <w:trPr>
                          <w:trHeight w:hRule="exact" w:val="701"/>
                        </w:trPr>
                        <w:tc>
                          <w:tcPr>
                            <w:tcW w:w="13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91"/>
                              <w:jc w:val="center"/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91"/>
                              <w:jc w:val="center"/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</w:pP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9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ИОС31-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ЭГ.С</w:t>
                            </w:r>
                          </w:p>
                        </w:tc>
                        <w:tc>
                          <w:tcPr>
                            <w:tcW w:w="170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91"/>
                              <w:jc w:val="center"/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ККТ-215/19-ИОС31-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right="91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ЭГ;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ККТ-215/19-</w:t>
                            </w:r>
                          </w:p>
                          <w:p w:rsidR="00D505F5" w:rsidRPr="006C23DE" w:rsidRDefault="00D505F5" w:rsidP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104" w:right="9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spacing w:before="109"/>
                              <w:ind w:left="51" w:right="158" w:firstLine="124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План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молниезащитного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заземляющего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устройства</w:t>
                            </w:r>
                          </w:p>
                        </w:tc>
                        <w:tc>
                          <w:tcPr>
                            <w:tcW w:w="61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11" w:space="0" w:color="000000"/>
                            </w:tcBorders>
                          </w:tcPr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ind w:left="272" w:right="370"/>
                              <w:jc w:val="center"/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случае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отсутствия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существующего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молниезащитного</w:t>
                            </w:r>
                          </w:p>
                          <w:p w:rsidR="00D505F5" w:rsidRPr="006C23DE" w:rsidRDefault="00D505F5">
                            <w:pPr>
                              <w:pStyle w:val="a6"/>
                              <w:kinsoku w:val="0"/>
                              <w:overflowPunct w:val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C23DE">
                              <w:rPr>
                                <w:rFonts w:ascii="Times New Roman" w:hAnsi="Times New Roman" w:cs="Times New Roman"/>
                                <w:spacing w:val="-1"/>
                                <w:sz w:val="20"/>
                                <w:szCs w:val="20"/>
                              </w:rPr>
                              <w:t>заземляющего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23DE">
                              <w:rPr>
                                <w:rFonts w:ascii="Times New Roman" w:hAnsi="Times New Roman" w:cs="Times New Roman"/>
                                <w:spacing w:val="-2"/>
                                <w:sz w:val="20"/>
                                <w:szCs w:val="20"/>
                              </w:rPr>
                              <w:t>устройства</w:t>
                            </w:r>
                          </w:p>
                        </w:tc>
                      </w:tr>
                    </w:tbl>
                    <w:p w:rsidR="0012154A" w:rsidRPr="006C23DE" w:rsidRDefault="0012154A" w:rsidP="0012154A">
                      <w:pPr>
                        <w:pStyle w:val="a6"/>
                        <w:kinsoku w:val="0"/>
                        <w:overflowPunct w:val="0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454151" w:rsidRDefault="00454151" w:rsidP="00454151">
      <w:pPr>
        <w:pStyle w:val="a5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ArialMT" w:hAnsi="Times New Roman" w:cs="Times New Roman"/>
          <w:sz w:val="24"/>
          <w:szCs w:val="24"/>
        </w:rPr>
      </w:pPr>
    </w:p>
    <w:p w:rsidR="0012154A" w:rsidRPr="0080599A" w:rsidRDefault="0012154A" w:rsidP="0080599A">
      <w:pPr>
        <w:pStyle w:val="a5"/>
        <w:numPr>
          <w:ilvl w:val="1"/>
          <w:numId w:val="1"/>
        </w:numPr>
        <w:kinsoku w:val="0"/>
        <w:overflowPunct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bCs/>
          <w:iCs/>
          <w:sz w:val="24"/>
          <w:szCs w:val="24"/>
        </w:rPr>
        <w:t>Оповещение</w:t>
      </w:r>
      <w:r w:rsidRPr="0080599A">
        <w:rPr>
          <w:rFonts w:ascii="Times New Roman" w:hAnsi="Times New Roman" w:cs="Times New Roman"/>
          <w:bCs/>
          <w:iCs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bCs/>
          <w:iCs/>
          <w:spacing w:val="-1"/>
          <w:sz w:val="24"/>
          <w:szCs w:val="24"/>
        </w:rPr>
        <w:t>населения</w:t>
      </w:r>
      <w:r w:rsidRPr="0080599A">
        <w:rPr>
          <w:rFonts w:ascii="Times New Roman" w:hAnsi="Times New Roman" w:cs="Times New Roman"/>
          <w:bCs/>
          <w:iCs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80599A">
        <w:rPr>
          <w:rFonts w:ascii="Times New Roman" w:hAnsi="Times New Roman" w:cs="Times New Roman"/>
          <w:bCs/>
          <w:iCs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bCs/>
          <w:iCs/>
          <w:spacing w:val="-1"/>
          <w:sz w:val="24"/>
          <w:szCs w:val="24"/>
        </w:rPr>
        <w:t>ЧС</w:t>
      </w:r>
    </w:p>
    <w:p w:rsidR="0012154A" w:rsidRPr="0080599A" w:rsidRDefault="0012154A" w:rsidP="0080599A">
      <w:pPr>
        <w:kinsoku w:val="0"/>
        <w:overflowPunct w:val="0"/>
        <w:autoSpaceDE w:val="0"/>
        <w:autoSpaceDN w:val="0"/>
        <w:adjustRightInd w:val="0"/>
        <w:spacing w:before="57" w:after="0" w:line="240" w:lineRule="exact"/>
        <w:ind w:left="40" w:right="362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z w:val="24"/>
          <w:szCs w:val="24"/>
        </w:rPr>
        <w:t>Звуковое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оповещение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96288C" w:rsidRPr="0080599A">
        <w:rPr>
          <w:rFonts w:ascii="Times New Roman" w:hAnsi="Times New Roman" w:cs="Times New Roman"/>
          <w:spacing w:val="-1"/>
          <w:sz w:val="24"/>
          <w:szCs w:val="24"/>
        </w:rPr>
        <w:t>города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="0096288C" w:rsidRPr="0080599A">
        <w:rPr>
          <w:rFonts w:ascii="Times New Roman" w:hAnsi="Times New Roman" w:cs="Times New Roman"/>
          <w:sz w:val="24"/>
          <w:szCs w:val="24"/>
        </w:rPr>
        <w:t>Тогучин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обеспечивается</w:t>
      </w:r>
      <w:r w:rsidRPr="0080599A">
        <w:rPr>
          <w:rFonts w:ascii="Times New Roman" w:hAnsi="Times New Roman" w:cs="Times New Roman"/>
          <w:spacing w:val="72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включением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стационарных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сирен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дистанционно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АРМ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ЕДДС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96288C" w:rsidRPr="0080599A">
        <w:rPr>
          <w:rFonts w:ascii="Times New Roman" w:hAnsi="Times New Roman" w:cs="Times New Roman"/>
          <w:sz w:val="24"/>
          <w:szCs w:val="24"/>
        </w:rPr>
        <w:t>Тогучин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ского</w:t>
      </w:r>
      <w:r w:rsidR="0080599A" w:rsidRPr="0080599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6288C" w:rsidRPr="0080599A">
        <w:rPr>
          <w:rFonts w:ascii="Times New Roman" w:hAnsi="Times New Roman" w:cs="Times New Roman"/>
          <w:spacing w:val="-7"/>
          <w:sz w:val="24"/>
          <w:szCs w:val="24"/>
        </w:rPr>
        <w:t>района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режиме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сирены.</w:t>
      </w:r>
    </w:p>
    <w:p w:rsidR="0012154A" w:rsidRPr="0080599A" w:rsidRDefault="0012154A" w:rsidP="0080599A">
      <w:pPr>
        <w:kinsoku w:val="0"/>
        <w:overflowPunct w:val="0"/>
        <w:autoSpaceDE w:val="0"/>
        <w:autoSpaceDN w:val="0"/>
        <w:adjustRightInd w:val="0"/>
        <w:spacing w:before="1" w:after="0" w:line="240" w:lineRule="exact"/>
        <w:ind w:left="40" w:right="16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z w:val="24"/>
          <w:szCs w:val="24"/>
        </w:rPr>
        <w:t>Звуковое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речевое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оповещение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обеспечивается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включением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стационарных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комплектов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="0096288C" w:rsidRPr="0080599A">
        <w:rPr>
          <w:rFonts w:ascii="Times New Roman" w:hAnsi="Times New Roman" w:cs="Times New Roman"/>
          <w:spacing w:val="-1"/>
          <w:sz w:val="24"/>
          <w:szCs w:val="24"/>
        </w:rPr>
        <w:t>ре</w:t>
      </w:r>
      <w:r w:rsidRPr="0080599A">
        <w:rPr>
          <w:rFonts w:ascii="Times New Roman" w:hAnsi="Times New Roman" w:cs="Times New Roman"/>
          <w:sz w:val="24"/>
          <w:szCs w:val="24"/>
        </w:rPr>
        <w:t>чевого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оповещения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(П-166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ВАУ,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СЗО)</w:t>
      </w:r>
      <w:r w:rsidRPr="0080599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дистанционно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АРМ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ЕДДС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Тогучинского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района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59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режиме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имитации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сирены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режиме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речевого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сообщения.</w:t>
      </w:r>
    </w:p>
    <w:p w:rsidR="0012154A" w:rsidRPr="0080599A" w:rsidRDefault="0012154A" w:rsidP="0080599A">
      <w:pPr>
        <w:kinsoku w:val="0"/>
        <w:overflowPunct w:val="0"/>
        <w:autoSpaceDE w:val="0"/>
        <w:autoSpaceDN w:val="0"/>
        <w:adjustRightInd w:val="0"/>
        <w:spacing w:after="0" w:line="240" w:lineRule="exact"/>
        <w:ind w:left="39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pacing w:val="-1"/>
          <w:sz w:val="24"/>
          <w:szCs w:val="24"/>
        </w:rPr>
        <w:t>Основными</w:t>
      </w:r>
      <w:r w:rsidRPr="0080599A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операторами</w:t>
      </w:r>
      <w:r w:rsidRPr="0080599A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связи</w:t>
      </w:r>
      <w:r w:rsidR="002E7EF2" w:rsidRPr="0080599A">
        <w:rPr>
          <w:rFonts w:ascii="Times New Roman" w:hAnsi="Times New Roman" w:cs="Times New Roman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являются: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ПАО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«Ростелеком»,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"Мобильные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Телесистемы"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(МТС),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ОАО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"Мегафон",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3"/>
          <w:sz w:val="24"/>
          <w:szCs w:val="24"/>
        </w:rPr>
        <w:t>ОАО</w:t>
      </w:r>
      <w:r w:rsidR="002E7EF2" w:rsidRPr="0080599A">
        <w:rPr>
          <w:rFonts w:ascii="Times New Roman" w:hAnsi="Times New Roman" w:cs="Times New Roman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"Вымпел-Коммуникации"</w:t>
      </w:r>
      <w:r w:rsidRPr="0080599A">
        <w:rPr>
          <w:rFonts w:ascii="Times New Roman" w:hAnsi="Times New Roman" w:cs="Times New Roman"/>
          <w:spacing w:val="-3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(Билайн).</w:t>
      </w:r>
    </w:p>
    <w:p w:rsidR="005B3AAE" w:rsidRPr="0080599A" w:rsidRDefault="005B3AAE" w:rsidP="0080599A">
      <w:pPr>
        <w:kinsoku w:val="0"/>
        <w:overflowPunct w:val="0"/>
        <w:autoSpaceDE w:val="0"/>
        <w:autoSpaceDN w:val="0"/>
        <w:adjustRightInd w:val="0"/>
        <w:spacing w:after="0" w:line="240" w:lineRule="exact"/>
        <w:ind w:left="39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качестве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основного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оператора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связи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1"/>
          <w:sz w:val="24"/>
          <w:szCs w:val="24"/>
        </w:rPr>
        <w:t>выступает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ПАО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1"/>
          <w:sz w:val="24"/>
          <w:szCs w:val="24"/>
        </w:rPr>
        <w:t>«Ростеле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ком»,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как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поставщик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услуг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передачи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данных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предоставления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каналов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связи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на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1"/>
          <w:sz w:val="24"/>
          <w:szCs w:val="24"/>
        </w:rPr>
        <w:t>боль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шей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части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территории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Новосибирской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области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использованием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технологий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проводной</w:t>
      </w:r>
      <w:r w:rsidRPr="0080599A">
        <w:rPr>
          <w:rFonts w:ascii="Times New Roman" w:hAnsi="Times New Roman" w:cs="Times New Roman"/>
          <w:spacing w:val="69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беспроводной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связи.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Процент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покрытия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территории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НСО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сетями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связи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ПАО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2"/>
          <w:sz w:val="24"/>
          <w:szCs w:val="24"/>
        </w:rPr>
        <w:t>«Ростеле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ком»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составляет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92%.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Система П-166 ВАУ серии СГС-22-М500(750) </w:t>
      </w:r>
      <w:r w:rsidR="002E7EF2" w:rsidRPr="0080599A">
        <w:rPr>
          <w:rFonts w:ascii="Times New Roman" w:eastAsia="ArialMT" w:hAnsi="Times New Roman" w:cs="Times New Roman"/>
          <w:sz w:val="24"/>
          <w:szCs w:val="24"/>
        </w:rPr>
        <w:t>установлена в местах массо</w:t>
      </w:r>
      <w:r w:rsidRPr="0080599A">
        <w:rPr>
          <w:rFonts w:ascii="Times New Roman" w:eastAsia="ArialMT" w:hAnsi="Times New Roman" w:cs="Times New Roman"/>
          <w:sz w:val="24"/>
          <w:szCs w:val="24"/>
        </w:rPr>
        <w:t>вого пребывания людей. Система П-166 ВАУ работает в режимах: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80599A">
        <w:rPr>
          <w:rFonts w:ascii="Times New Roman" w:eastAsia="ArialMT" w:hAnsi="Times New Roman" w:cs="Times New Roman"/>
          <w:sz w:val="24"/>
          <w:szCs w:val="24"/>
        </w:rPr>
        <w:t>- передачи речевой информации;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80599A">
        <w:rPr>
          <w:rFonts w:ascii="Times New Roman" w:eastAsia="ArialMT" w:hAnsi="Times New Roman" w:cs="Times New Roman"/>
          <w:sz w:val="24"/>
          <w:szCs w:val="24"/>
        </w:rPr>
        <w:t>- сиренной сигнализации.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80599A">
        <w:rPr>
          <w:rFonts w:ascii="Times New Roman" w:eastAsia="ArialMT" w:hAnsi="Times New Roman" w:cs="Times New Roman"/>
          <w:sz w:val="24"/>
          <w:szCs w:val="24"/>
        </w:rPr>
        <w:t>Усилительно-коммутационный блок УКБ из комплекта П-166 ВАУ предназначен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80599A">
        <w:rPr>
          <w:rFonts w:ascii="Times New Roman" w:eastAsia="ArialMT" w:hAnsi="Times New Roman" w:cs="Times New Roman"/>
          <w:sz w:val="24"/>
          <w:szCs w:val="24"/>
        </w:rPr>
        <w:t>для коммутации и усиления сигналов. Усилитель в блоке УКБ выполнен в виде набора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80599A">
        <w:rPr>
          <w:rFonts w:ascii="Times New Roman" w:eastAsia="ArialMT" w:hAnsi="Times New Roman" w:cs="Times New Roman"/>
          <w:sz w:val="24"/>
          <w:szCs w:val="24"/>
        </w:rPr>
        <w:t xml:space="preserve">модулей мощностью по 250Вт, напряжение выходов УКБ 30В, 120В или 240В. </w:t>
      </w:r>
      <w:proofErr w:type="spellStart"/>
      <w:r w:rsidRPr="0080599A">
        <w:rPr>
          <w:rFonts w:ascii="Times New Roman" w:eastAsia="ArialMT" w:hAnsi="Times New Roman" w:cs="Times New Roman"/>
          <w:sz w:val="24"/>
          <w:szCs w:val="24"/>
        </w:rPr>
        <w:t>Суммар</w:t>
      </w:r>
      <w:proofErr w:type="spellEnd"/>
      <w:r w:rsidRPr="0080599A">
        <w:rPr>
          <w:rFonts w:ascii="Times New Roman" w:eastAsia="ArialMT" w:hAnsi="Times New Roman" w:cs="Times New Roman"/>
          <w:sz w:val="24"/>
          <w:szCs w:val="24"/>
        </w:rPr>
        <w:t>-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proofErr w:type="spellStart"/>
      <w:r w:rsidRPr="0080599A">
        <w:rPr>
          <w:rFonts w:ascii="Times New Roman" w:eastAsia="ArialMT" w:hAnsi="Times New Roman" w:cs="Times New Roman"/>
          <w:sz w:val="24"/>
          <w:szCs w:val="24"/>
        </w:rPr>
        <w:t>ная</w:t>
      </w:r>
      <w:proofErr w:type="spellEnd"/>
      <w:r w:rsidRPr="0080599A">
        <w:rPr>
          <w:rFonts w:ascii="Times New Roman" w:eastAsia="ArialMT" w:hAnsi="Times New Roman" w:cs="Times New Roman"/>
          <w:sz w:val="24"/>
          <w:szCs w:val="24"/>
        </w:rPr>
        <w:t xml:space="preserve"> мощность блока УКБ от 250 до 5000 Вт. Блок позволяет иметь до 10 зон </w:t>
      </w:r>
      <w:proofErr w:type="spellStart"/>
      <w:r w:rsidRPr="0080599A">
        <w:rPr>
          <w:rFonts w:ascii="Times New Roman" w:eastAsia="ArialMT" w:hAnsi="Times New Roman" w:cs="Times New Roman"/>
          <w:sz w:val="24"/>
          <w:szCs w:val="24"/>
        </w:rPr>
        <w:t>оповеще</w:t>
      </w:r>
      <w:proofErr w:type="spellEnd"/>
      <w:r w:rsidRPr="0080599A">
        <w:rPr>
          <w:rFonts w:ascii="Times New Roman" w:eastAsia="ArialMT" w:hAnsi="Times New Roman" w:cs="Times New Roman"/>
          <w:sz w:val="24"/>
          <w:szCs w:val="24"/>
        </w:rPr>
        <w:t>-</w:t>
      </w:r>
    </w:p>
    <w:p w:rsidR="005B3AAE" w:rsidRPr="0080599A" w:rsidRDefault="005B3AAE" w:rsidP="0080599A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ArialMT" w:hAnsi="Times New Roman" w:cs="Times New Roman"/>
          <w:sz w:val="24"/>
          <w:szCs w:val="24"/>
        </w:rPr>
      </w:pPr>
      <w:proofErr w:type="spellStart"/>
      <w:r w:rsidRPr="0080599A">
        <w:rPr>
          <w:rFonts w:ascii="Times New Roman" w:eastAsia="ArialMT" w:hAnsi="Times New Roman" w:cs="Times New Roman"/>
          <w:sz w:val="24"/>
          <w:szCs w:val="24"/>
        </w:rPr>
        <w:t>ния</w:t>
      </w:r>
      <w:proofErr w:type="spellEnd"/>
      <w:r w:rsidRPr="0080599A">
        <w:rPr>
          <w:rFonts w:ascii="Times New Roman" w:eastAsia="ArialMT" w:hAnsi="Times New Roman" w:cs="Times New Roman"/>
          <w:sz w:val="24"/>
          <w:szCs w:val="24"/>
        </w:rPr>
        <w:t xml:space="preserve">, и обеспечивает проверку выходных линий РФ на наличие короткого замыкания, </w:t>
      </w:r>
      <w:proofErr w:type="spellStart"/>
      <w:r w:rsidRPr="0080599A">
        <w:rPr>
          <w:rFonts w:ascii="Times New Roman" w:eastAsia="ArialMT" w:hAnsi="Times New Roman" w:cs="Times New Roman"/>
          <w:sz w:val="24"/>
          <w:szCs w:val="24"/>
        </w:rPr>
        <w:t>пе</w:t>
      </w:r>
      <w:proofErr w:type="spellEnd"/>
      <w:r w:rsidRPr="0080599A">
        <w:rPr>
          <w:rFonts w:ascii="Times New Roman" w:eastAsia="ArialMT" w:hAnsi="Times New Roman" w:cs="Times New Roman"/>
          <w:sz w:val="24"/>
          <w:szCs w:val="24"/>
        </w:rPr>
        <w:t>-</w:t>
      </w:r>
    </w:p>
    <w:p w:rsidR="005B3AAE" w:rsidRPr="0080599A" w:rsidRDefault="005B3AAE" w:rsidP="0080599A">
      <w:pPr>
        <w:pStyle w:val="a6"/>
        <w:kinsoku w:val="0"/>
        <w:overflowPunct w:val="0"/>
        <w:spacing w:line="240" w:lineRule="exact"/>
        <w:ind w:left="3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0599A">
        <w:rPr>
          <w:rFonts w:ascii="Times New Roman" w:eastAsia="ArialMT" w:hAnsi="Times New Roman" w:cs="Times New Roman"/>
          <w:sz w:val="24"/>
          <w:szCs w:val="24"/>
        </w:rPr>
        <w:t>регрузки</w:t>
      </w:r>
      <w:proofErr w:type="spellEnd"/>
      <w:r w:rsidRPr="0080599A">
        <w:rPr>
          <w:rFonts w:ascii="Times New Roman" w:eastAsia="ArialMT" w:hAnsi="Times New Roman" w:cs="Times New Roman"/>
          <w:sz w:val="24"/>
          <w:szCs w:val="24"/>
        </w:rPr>
        <w:t xml:space="preserve"> или обрыва. Блок УКБ укомплектован блоком бесперебойного питания.</w:t>
      </w:r>
      <w:r w:rsidRPr="0080599A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Электросирена</w:t>
      </w:r>
      <w:r w:rsidRPr="0080599A">
        <w:rPr>
          <w:rFonts w:ascii="Times New Roman" w:hAnsi="Times New Roman" w:cs="Times New Roman"/>
          <w:b/>
          <w:bCs/>
          <w:i/>
          <w:iCs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>С-40</w:t>
      </w:r>
      <w:r w:rsidRPr="0080599A">
        <w:rPr>
          <w:rFonts w:ascii="Times New Roman" w:hAnsi="Times New Roman" w:cs="Times New Roman"/>
          <w:b/>
          <w:bCs/>
          <w:i/>
          <w:iCs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предназначена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для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подачи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звуковых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сигналов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на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открытой</w:t>
      </w:r>
      <w:r w:rsidR="002E7EF2" w:rsidRPr="0080599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местности,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для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оповещения</w:t>
      </w:r>
      <w:r w:rsidRPr="0080599A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населения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при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возникновении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чрезвычайной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ситуации.</w:t>
      </w:r>
    </w:p>
    <w:p w:rsidR="005B3AAE" w:rsidRPr="0080599A" w:rsidRDefault="005B3AAE" w:rsidP="0080599A">
      <w:pPr>
        <w:kinsoku w:val="0"/>
        <w:overflowPunct w:val="0"/>
        <w:autoSpaceDE w:val="0"/>
        <w:autoSpaceDN w:val="0"/>
        <w:adjustRightInd w:val="0"/>
        <w:spacing w:after="0" w:line="240" w:lineRule="exact"/>
        <w:ind w:left="39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>Блок</w:t>
      </w:r>
      <w:r w:rsidRPr="0080599A">
        <w:rPr>
          <w:rFonts w:ascii="Times New Roman" w:hAnsi="Times New Roman" w:cs="Times New Roman"/>
          <w:b/>
          <w:bCs/>
          <w:i/>
          <w:iCs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П-166М</w:t>
      </w:r>
      <w:r w:rsidRPr="0080599A">
        <w:rPr>
          <w:rFonts w:ascii="Times New Roman" w:hAnsi="Times New Roman" w:cs="Times New Roman"/>
          <w:b/>
          <w:bCs/>
          <w:i/>
          <w:iCs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>БПРУ-02</w:t>
      </w:r>
      <w:r w:rsidRPr="0080599A">
        <w:rPr>
          <w:rFonts w:ascii="Times New Roman" w:hAnsi="Times New Roman" w:cs="Times New Roman"/>
          <w:b/>
          <w:bCs/>
          <w:i/>
          <w:iCs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предназначен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для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работы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составе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КТС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П-166М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2"/>
          <w:sz w:val="24"/>
          <w:szCs w:val="24"/>
        </w:rPr>
        <w:t>циф</w:t>
      </w:r>
      <w:r w:rsidRPr="0080599A">
        <w:rPr>
          <w:rFonts w:ascii="Times New Roman" w:hAnsi="Times New Roman" w:cs="Times New Roman"/>
          <w:sz w:val="24"/>
          <w:szCs w:val="24"/>
        </w:rPr>
        <w:t>ровым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сетям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передачи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данных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пакетной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коммутацией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10Base-T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(IEEЕ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802.3i)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75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100Base-TX</w:t>
      </w:r>
      <w:r w:rsidRPr="0080599A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(IEEE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802.3u)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гарантированной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пропускной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способностью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«точка-точка»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не</w:t>
      </w:r>
      <w:r w:rsidRPr="0080599A">
        <w:rPr>
          <w:rFonts w:ascii="Times New Roman" w:hAnsi="Times New Roman" w:cs="Times New Roman"/>
          <w:spacing w:val="63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менее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32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Кбит/сек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обеспечивает:</w:t>
      </w:r>
    </w:p>
    <w:p w:rsidR="005B3AAE" w:rsidRPr="0080599A" w:rsidRDefault="005B3AAE" w:rsidP="0080599A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8" w:after="0" w:line="240" w:lineRule="exact"/>
        <w:ind w:right="638" w:firstLine="711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pacing w:val="-1"/>
          <w:sz w:val="24"/>
          <w:szCs w:val="24"/>
        </w:rPr>
        <w:lastRenderedPageBreak/>
        <w:t>прием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команд,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речевой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информации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передачу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сигналов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подтверждения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П-</w:t>
      </w:r>
      <w:r w:rsidRPr="0080599A">
        <w:rPr>
          <w:rFonts w:ascii="Times New Roman" w:hAnsi="Times New Roman" w:cs="Times New Roman"/>
          <w:spacing w:val="79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166М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БУ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своего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уровня;</w:t>
      </w:r>
    </w:p>
    <w:p w:rsidR="005B3AAE" w:rsidRPr="0080599A" w:rsidRDefault="005B3AAE" w:rsidP="0080599A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4" w:after="0" w:line="240" w:lineRule="exact"/>
        <w:ind w:right="239" w:firstLine="711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pacing w:val="-1"/>
          <w:sz w:val="24"/>
          <w:szCs w:val="24"/>
        </w:rPr>
        <w:t>перехват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передачу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четырем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аналоговым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звуковым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трактам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радио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1"/>
          <w:sz w:val="24"/>
          <w:szCs w:val="24"/>
        </w:rPr>
        <w:t>телеви</w:t>
      </w:r>
      <w:r w:rsidRPr="0080599A">
        <w:rPr>
          <w:rFonts w:ascii="Times New Roman" w:hAnsi="Times New Roman" w:cs="Times New Roman"/>
          <w:sz w:val="24"/>
          <w:szCs w:val="24"/>
        </w:rPr>
        <w:t>зионных</w:t>
      </w:r>
      <w:r w:rsidRPr="0080599A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установок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речевой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информации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сигналов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оповещения;</w:t>
      </w:r>
    </w:p>
    <w:p w:rsidR="005B3AAE" w:rsidRPr="0080599A" w:rsidRDefault="005B3AAE" w:rsidP="0080599A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8" w:after="0" w:line="240" w:lineRule="exact"/>
        <w:ind w:right="455" w:firstLine="711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pacing w:val="-1"/>
          <w:sz w:val="24"/>
          <w:szCs w:val="24"/>
        </w:rPr>
        <w:t>включение</w:t>
      </w:r>
      <w:r w:rsidRPr="0080599A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усилительно-коммутационного</w:t>
      </w:r>
      <w:r w:rsidRPr="0080599A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блока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выходного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акустического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2"/>
          <w:sz w:val="24"/>
          <w:szCs w:val="24"/>
        </w:rPr>
        <w:t>уст</w:t>
      </w:r>
      <w:r w:rsidRPr="0080599A">
        <w:rPr>
          <w:rFonts w:ascii="Times New Roman" w:hAnsi="Times New Roman" w:cs="Times New Roman"/>
          <w:sz w:val="24"/>
          <w:szCs w:val="24"/>
        </w:rPr>
        <w:t>ройства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П-166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ВАУ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режиме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ретрансляции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речевой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информации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режиме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сирены;</w:t>
      </w:r>
    </w:p>
    <w:p w:rsidR="005B3AAE" w:rsidRPr="0080599A" w:rsidRDefault="005B3AAE" w:rsidP="0080599A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4" w:after="0" w:line="240" w:lineRule="exact"/>
        <w:ind w:right="239" w:firstLine="711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pacing w:val="-1"/>
          <w:sz w:val="24"/>
          <w:szCs w:val="24"/>
        </w:rPr>
        <w:t>включение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электропитания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усилителей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радиотрансляционного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узла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подачу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на</w:t>
      </w:r>
      <w:r w:rsidRPr="0080599A">
        <w:rPr>
          <w:rFonts w:ascii="Times New Roman" w:hAnsi="Times New Roman" w:cs="Times New Roman"/>
          <w:spacing w:val="77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их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входы</w:t>
      </w:r>
      <w:r w:rsidRPr="0080599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звукового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сигнала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оповещения;</w:t>
      </w:r>
    </w:p>
    <w:p w:rsidR="005B3AAE" w:rsidRPr="0080599A" w:rsidRDefault="005B3AAE" w:rsidP="0080599A">
      <w:pPr>
        <w:numPr>
          <w:ilvl w:val="0"/>
          <w:numId w:val="3"/>
        </w:numPr>
        <w:tabs>
          <w:tab w:val="left" w:pos="976"/>
        </w:tabs>
        <w:kinsoku w:val="0"/>
        <w:overflowPunct w:val="0"/>
        <w:autoSpaceDE w:val="0"/>
        <w:autoSpaceDN w:val="0"/>
        <w:adjustRightInd w:val="0"/>
        <w:spacing w:before="8" w:after="0" w:line="240" w:lineRule="exact"/>
        <w:ind w:right="239" w:firstLine="711"/>
        <w:jc w:val="both"/>
        <w:rPr>
          <w:rFonts w:ascii="Times New Roman" w:hAnsi="Times New Roman" w:cs="Times New Roman"/>
          <w:sz w:val="24"/>
          <w:szCs w:val="24"/>
        </w:rPr>
      </w:pPr>
      <w:r w:rsidRPr="0080599A">
        <w:rPr>
          <w:rFonts w:ascii="Times New Roman" w:hAnsi="Times New Roman" w:cs="Times New Roman"/>
          <w:spacing w:val="-1"/>
          <w:sz w:val="24"/>
          <w:szCs w:val="24"/>
        </w:rPr>
        <w:t>управление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внешними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устройствами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путем</w:t>
      </w:r>
      <w:r w:rsidRPr="0080599A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переключения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программно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2"/>
          <w:sz w:val="24"/>
          <w:szCs w:val="24"/>
        </w:rPr>
        <w:t>управ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ляемых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контактов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подачу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на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вход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внешних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устройств</w:t>
      </w:r>
      <w:r w:rsidRPr="008059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речевой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информации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и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сигналов</w:t>
      </w:r>
      <w:r w:rsidRPr="0080599A">
        <w:rPr>
          <w:rFonts w:ascii="Times New Roman" w:hAnsi="Times New Roman" w:cs="Times New Roman"/>
          <w:spacing w:val="39"/>
          <w:w w:val="9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оповещения,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а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также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2"/>
          <w:sz w:val="24"/>
          <w:szCs w:val="24"/>
        </w:rPr>
        <w:t>прием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от</w:t>
      </w:r>
      <w:r w:rsidRPr="0080599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них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сигнала</w:t>
      </w:r>
      <w:r w:rsidRPr="0080599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подтверждения</w:t>
      </w:r>
      <w:r w:rsidRPr="0080599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</w:t>
      </w:r>
      <w:r w:rsidRPr="0080599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z w:val="24"/>
          <w:szCs w:val="24"/>
        </w:rPr>
        <w:t>виде</w:t>
      </w:r>
      <w:r w:rsidRPr="0080599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срабатывания</w:t>
      </w:r>
      <w:r w:rsidRPr="0080599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="002E7EF2" w:rsidRPr="0080599A">
        <w:rPr>
          <w:rFonts w:ascii="Times New Roman" w:hAnsi="Times New Roman" w:cs="Times New Roman"/>
          <w:spacing w:val="-2"/>
          <w:sz w:val="24"/>
          <w:szCs w:val="24"/>
        </w:rPr>
        <w:t>нор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мально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разомкнутого</w:t>
      </w:r>
      <w:r w:rsidRPr="0080599A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«сухого»</w:t>
      </w:r>
      <w:r w:rsidRPr="0080599A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0599A">
        <w:rPr>
          <w:rFonts w:ascii="Times New Roman" w:hAnsi="Times New Roman" w:cs="Times New Roman"/>
          <w:spacing w:val="-1"/>
          <w:sz w:val="24"/>
          <w:szCs w:val="24"/>
        </w:rPr>
        <w:t>контакта.</w:t>
      </w:r>
    </w:p>
    <w:p w:rsidR="0012154A" w:rsidRPr="0080599A" w:rsidRDefault="0012154A" w:rsidP="0080599A">
      <w:pPr>
        <w:kinsoku w:val="0"/>
        <w:overflowPunct w:val="0"/>
        <w:autoSpaceDE w:val="0"/>
        <w:autoSpaceDN w:val="0"/>
        <w:adjustRightInd w:val="0"/>
        <w:spacing w:before="8" w:after="0" w:line="240" w:lineRule="exact"/>
        <w:ind w:left="40" w:right="109"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E22BE3" w:rsidRPr="0080599A" w:rsidRDefault="0080599A" w:rsidP="0080599A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2BE3" w:rsidRPr="0080599A">
        <w:rPr>
          <w:rFonts w:ascii="Times New Roman" w:hAnsi="Times New Roman" w:cs="Times New Roman"/>
          <w:sz w:val="24"/>
          <w:szCs w:val="24"/>
        </w:rPr>
        <w:t>Количество используемых в системе средств оповещения:</w:t>
      </w:r>
    </w:p>
    <w:tbl>
      <w:tblPr>
        <w:tblW w:w="9235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6"/>
        <w:gridCol w:w="1844"/>
        <w:gridCol w:w="1855"/>
        <w:gridCol w:w="2359"/>
        <w:gridCol w:w="1701"/>
      </w:tblGrid>
      <w:tr w:rsidR="0080599A" w:rsidTr="0080599A">
        <w:trPr>
          <w:trHeight w:val="435"/>
        </w:trPr>
        <w:tc>
          <w:tcPr>
            <w:tcW w:w="1476" w:type="dxa"/>
            <w:vMerge w:val="restart"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Поселение </w:t>
            </w:r>
          </w:p>
        </w:tc>
        <w:tc>
          <w:tcPr>
            <w:tcW w:w="3699" w:type="dxa"/>
            <w:gridSpan w:val="2"/>
          </w:tcPr>
          <w:p w:rsidR="0080599A" w:rsidRDefault="0080599A" w:rsidP="00DA1D6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Электросирен/мощных акустических устройств</w:t>
            </w:r>
          </w:p>
        </w:tc>
        <w:tc>
          <w:tcPr>
            <w:tcW w:w="2359" w:type="dxa"/>
            <w:vMerge w:val="restart"/>
          </w:tcPr>
          <w:p w:rsidR="0080599A" w:rsidRDefault="0080599A" w:rsidP="00DA1D6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Неисправных</w:t>
            </w:r>
          </w:p>
          <w:p w:rsidR="0080599A" w:rsidRDefault="0080599A" w:rsidP="00DA1D6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электросирен /мощных акустических устройств</w:t>
            </w:r>
          </w:p>
        </w:tc>
        <w:tc>
          <w:tcPr>
            <w:tcW w:w="1701" w:type="dxa"/>
            <w:vMerge w:val="restart"/>
          </w:tcPr>
          <w:p w:rsidR="0080599A" w:rsidRDefault="0080599A" w:rsidP="00DA1D6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СЦВ, количество, СЦВ абонентов</w:t>
            </w:r>
          </w:p>
        </w:tc>
      </w:tr>
      <w:tr w:rsidR="0080599A" w:rsidTr="0080599A">
        <w:trPr>
          <w:trHeight w:val="735"/>
        </w:trPr>
        <w:tc>
          <w:tcPr>
            <w:tcW w:w="1476" w:type="dxa"/>
            <w:vMerge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Включенных в АСУ</w:t>
            </w:r>
          </w:p>
        </w:tc>
        <w:tc>
          <w:tcPr>
            <w:tcW w:w="1855" w:type="dxa"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включенных в АСУ</w:t>
            </w:r>
          </w:p>
        </w:tc>
        <w:tc>
          <w:tcPr>
            <w:tcW w:w="2359" w:type="dxa"/>
            <w:vMerge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599A" w:rsidTr="0080599A">
        <w:trPr>
          <w:trHeight w:val="221"/>
        </w:trPr>
        <w:tc>
          <w:tcPr>
            <w:tcW w:w="1476" w:type="dxa"/>
          </w:tcPr>
          <w:p w:rsidR="0080599A" w:rsidRDefault="0080599A" w:rsidP="00E22BE3">
            <w:pPr>
              <w:ind w:left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Городское </w:t>
            </w:r>
          </w:p>
        </w:tc>
        <w:tc>
          <w:tcPr>
            <w:tcW w:w="1844" w:type="dxa"/>
          </w:tcPr>
          <w:p w:rsidR="0080599A" w:rsidRDefault="0080599A" w:rsidP="00AB201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55" w:type="dxa"/>
          </w:tcPr>
          <w:p w:rsidR="0080599A" w:rsidRDefault="0080599A" w:rsidP="00AB201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9" w:type="dxa"/>
          </w:tcPr>
          <w:p w:rsidR="0080599A" w:rsidRDefault="0080599A" w:rsidP="00AB201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80599A" w:rsidRDefault="0080599A" w:rsidP="00AB201A">
            <w:pPr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92%</w:t>
            </w:r>
          </w:p>
        </w:tc>
      </w:tr>
    </w:tbl>
    <w:p w:rsidR="00E22BE3" w:rsidRDefault="00E22BE3" w:rsidP="00E22BE3">
      <w:pPr>
        <w:pStyle w:val="a5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058D1" w:rsidRDefault="00B058D1" w:rsidP="0080599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Резерв средств оповещения</w:t>
      </w:r>
    </w:p>
    <w:p w:rsidR="00B058D1" w:rsidRDefault="00B058D1" w:rsidP="00B058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наличие резерва стационарных средств оповещения – </w:t>
      </w:r>
      <w:r w:rsidR="00B562B0">
        <w:rPr>
          <w:rFonts w:ascii="Times New Roman" w:hAnsi="Times New Roman" w:cs="Times New Roman"/>
          <w:sz w:val="24"/>
          <w:szCs w:val="24"/>
        </w:rPr>
        <w:t>П-166М</w:t>
      </w:r>
      <w:r w:rsidR="00FC14E2">
        <w:rPr>
          <w:rFonts w:ascii="Times New Roman" w:hAnsi="Times New Roman" w:cs="Times New Roman"/>
          <w:sz w:val="24"/>
          <w:szCs w:val="24"/>
        </w:rPr>
        <w:t>;</w:t>
      </w:r>
      <w:bookmarkStart w:id="0" w:name="_GoBack"/>
      <w:bookmarkEnd w:id="0"/>
    </w:p>
    <w:p w:rsidR="00B058D1" w:rsidRDefault="00B058D1" w:rsidP="00B058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наличие резерва мобильных средств оповещения –</w:t>
      </w:r>
    </w:p>
    <w:p w:rsidR="00B058D1" w:rsidRDefault="00B058D1" w:rsidP="00B058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Электромегафоны -   </w:t>
      </w:r>
      <w:r w:rsidR="001C43BA">
        <w:rPr>
          <w:rFonts w:ascii="Times New Roman" w:hAnsi="Times New Roman" w:cs="Times New Roman"/>
          <w:sz w:val="24"/>
          <w:szCs w:val="24"/>
        </w:rPr>
        <w:t>1 шт.,</w:t>
      </w:r>
      <w:r>
        <w:rPr>
          <w:rFonts w:ascii="Times New Roman" w:hAnsi="Times New Roman" w:cs="Times New Roman"/>
          <w:sz w:val="24"/>
          <w:szCs w:val="24"/>
        </w:rPr>
        <w:t xml:space="preserve">    автомобили ОМВД с ГГС -    </w:t>
      </w:r>
      <w:r w:rsidR="0032307E">
        <w:rPr>
          <w:rFonts w:ascii="Times New Roman" w:hAnsi="Times New Roman" w:cs="Times New Roman"/>
          <w:sz w:val="24"/>
          <w:szCs w:val="24"/>
        </w:rPr>
        <w:t>2 шт.</w:t>
      </w:r>
    </w:p>
    <w:p w:rsidR="00B058D1" w:rsidRPr="00B058D1" w:rsidRDefault="00EC2A20" w:rsidP="0080599A">
      <w:pPr>
        <w:pStyle w:val="a5"/>
        <w:numPr>
          <w:ilvl w:val="0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</w:t>
      </w:r>
      <w:r w:rsidR="00B058D1">
        <w:rPr>
          <w:rFonts w:ascii="Times New Roman" w:hAnsi="Times New Roman" w:cs="Times New Roman"/>
          <w:sz w:val="24"/>
          <w:szCs w:val="24"/>
        </w:rPr>
        <w:t>ксплуатационно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58D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58D1">
        <w:rPr>
          <w:rFonts w:ascii="Times New Roman" w:hAnsi="Times New Roman" w:cs="Times New Roman"/>
          <w:sz w:val="24"/>
          <w:szCs w:val="24"/>
        </w:rPr>
        <w:t>техническ</w:t>
      </w:r>
      <w:r>
        <w:rPr>
          <w:rFonts w:ascii="Times New Roman" w:hAnsi="Times New Roman" w:cs="Times New Roman"/>
          <w:sz w:val="24"/>
          <w:szCs w:val="24"/>
        </w:rPr>
        <w:t>ое</w:t>
      </w:r>
      <w:r w:rsidR="00B058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обслуживание </w:t>
      </w:r>
      <w:r w:rsidR="00B058D1">
        <w:rPr>
          <w:rFonts w:ascii="Times New Roman" w:hAnsi="Times New Roman" w:cs="Times New Roman"/>
          <w:sz w:val="24"/>
          <w:szCs w:val="24"/>
        </w:rPr>
        <w:t xml:space="preserve">оборудования </w:t>
      </w:r>
      <w:r>
        <w:rPr>
          <w:rFonts w:ascii="Times New Roman" w:hAnsi="Times New Roman" w:cs="Times New Roman"/>
          <w:sz w:val="24"/>
          <w:szCs w:val="24"/>
        </w:rPr>
        <w:t>будет осуществляться администрацией Тогучинского района Новосибирской области, в частности 1 работником, задействованным по совместительству. Системы оповещения и средства оповещения находятся на балансе администрации Тогучинского района Новосибирской области.</w:t>
      </w:r>
    </w:p>
    <w:p w:rsidR="00E22BE3" w:rsidRDefault="00E22BE3" w:rsidP="00E22BE3">
      <w:pPr>
        <w:pStyle w:val="a5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E22BE3" w:rsidSect="00B36CF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00000885"/>
    <w:lvl w:ilvl="0">
      <w:numFmt w:val="bullet"/>
      <w:lvlText w:val="-"/>
      <w:lvlJc w:val="left"/>
      <w:pPr>
        <w:ind w:left="116" w:hanging="149"/>
      </w:pPr>
      <w:rPr>
        <w:rFonts w:ascii="Arial" w:hAnsi="Arial" w:cs="Arial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  <w:pPr>
        <w:ind w:left="1137" w:hanging="149"/>
      </w:pPr>
    </w:lvl>
    <w:lvl w:ilvl="2">
      <w:numFmt w:val="bullet"/>
      <w:lvlText w:val="•"/>
      <w:lvlJc w:val="left"/>
      <w:pPr>
        <w:ind w:left="2157" w:hanging="149"/>
      </w:pPr>
    </w:lvl>
    <w:lvl w:ilvl="3">
      <w:numFmt w:val="bullet"/>
      <w:lvlText w:val="•"/>
      <w:lvlJc w:val="left"/>
      <w:pPr>
        <w:ind w:left="3177" w:hanging="149"/>
      </w:pPr>
    </w:lvl>
    <w:lvl w:ilvl="4">
      <w:numFmt w:val="bullet"/>
      <w:lvlText w:val="•"/>
      <w:lvlJc w:val="left"/>
      <w:pPr>
        <w:ind w:left="4198" w:hanging="149"/>
      </w:pPr>
    </w:lvl>
    <w:lvl w:ilvl="5">
      <w:numFmt w:val="bullet"/>
      <w:lvlText w:val="•"/>
      <w:lvlJc w:val="left"/>
      <w:pPr>
        <w:ind w:left="5218" w:hanging="149"/>
      </w:pPr>
    </w:lvl>
    <w:lvl w:ilvl="6">
      <w:numFmt w:val="bullet"/>
      <w:lvlText w:val="•"/>
      <w:lvlJc w:val="left"/>
      <w:pPr>
        <w:ind w:left="6238" w:hanging="149"/>
      </w:pPr>
    </w:lvl>
    <w:lvl w:ilvl="7">
      <w:numFmt w:val="bullet"/>
      <w:lvlText w:val="•"/>
      <w:lvlJc w:val="left"/>
      <w:pPr>
        <w:ind w:left="7259" w:hanging="149"/>
      </w:pPr>
    </w:lvl>
    <w:lvl w:ilvl="8">
      <w:numFmt w:val="bullet"/>
      <w:lvlText w:val="•"/>
      <w:lvlJc w:val="left"/>
      <w:pPr>
        <w:ind w:left="8279" w:hanging="149"/>
      </w:pPr>
    </w:lvl>
  </w:abstractNum>
  <w:abstractNum w:abstractNumId="1">
    <w:nsid w:val="18BC201E"/>
    <w:multiLevelType w:val="multilevel"/>
    <w:tmpl w:val="B96E4A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697F05B5"/>
    <w:multiLevelType w:val="multilevel"/>
    <w:tmpl w:val="456E237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59E"/>
    <w:rsid w:val="00031AC1"/>
    <w:rsid w:val="00062DB3"/>
    <w:rsid w:val="0008142C"/>
    <w:rsid w:val="00091411"/>
    <w:rsid w:val="00104222"/>
    <w:rsid w:val="0012154A"/>
    <w:rsid w:val="0014321C"/>
    <w:rsid w:val="00182270"/>
    <w:rsid w:val="001C2FB4"/>
    <w:rsid w:val="001C43BA"/>
    <w:rsid w:val="00235DE1"/>
    <w:rsid w:val="002E7EF2"/>
    <w:rsid w:val="0032307E"/>
    <w:rsid w:val="00370F4F"/>
    <w:rsid w:val="00374DC0"/>
    <w:rsid w:val="003A6CFB"/>
    <w:rsid w:val="003C3FBF"/>
    <w:rsid w:val="00437D60"/>
    <w:rsid w:val="00454151"/>
    <w:rsid w:val="004854FC"/>
    <w:rsid w:val="004A065C"/>
    <w:rsid w:val="004B1159"/>
    <w:rsid w:val="0053744D"/>
    <w:rsid w:val="0055608B"/>
    <w:rsid w:val="005B3AAE"/>
    <w:rsid w:val="006C23DE"/>
    <w:rsid w:val="0071536E"/>
    <w:rsid w:val="00720B4A"/>
    <w:rsid w:val="00752504"/>
    <w:rsid w:val="00752554"/>
    <w:rsid w:val="007A379C"/>
    <w:rsid w:val="007B5EF9"/>
    <w:rsid w:val="007C34B6"/>
    <w:rsid w:val="007E1EAF"/>
    <w:rsid w:val="00802C76"/>
    <w:rsid w:val="0080599A"/>
    <w:rsid w:val="0091237B"/>
    <w:rsid w:val="0091510E"/>
    <w:rsid w:val="0096288C"/>
    <w:rsid w:val="00966FC7"/>
    <w:rsid w:val="009D4542"/>
    <w:rsid w:val="00AB201A"/>
    <w:rsid w:val="00AD61CA"/>
    <w:rsid w:val="00B058D1"/>
    <w:rsid w:val="00B36CF6"/>
    <w:rsid w:val="00B562B0"/>
    <w:rsid w:val="00BD7CB1"/>
    <w:rsid w:val="00BE30FB"/>
    <w:rsid w:val="00C57576"/>
    <w:rsid w:val="00C875A5"/>
    <w:rsid w:val="00CF2B29"/>
    <w:rsid w:val="00D2059E"/>
    <w:rsid w:val="00D505F5"/>
    <w:rsid w:val="00D5386D"/>
    <w:rsid w:val="00DA1D6A"/>
    <w:rsid w:val="00DD4533"/>
    <w:rsid w:val="00DE4D90"/>
    <w:rsid w:val="00E22BE3"/>
    <w:rsid w:val="00E66790"/>
    <w:rsid w:val="00E76B55"/>
    <w:rsid w:val="00EA0F6C"/>
    <w:rsid w:val="00EC2A20"/>
    <w:rsid w:val="00EC6332"/>
    <w:rsid w:val="00EE0532"/>
    <w:rsid w:val="00F00C55"/>
    <w:rsid w:val="00F3363B"/>
    <w:rsid w:val="00FC1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5041B-23F6-4F33-B363-5D59672DC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5608B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a4">
    <w:name w:val="Основной текст с отступом Знак"/>
    <w:basedOn w:val="a0"/>
    <w:link w:val="a3"/>
    <w:rsid w:val="0055608B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BD7CB1"/>
    <w:pPr>
      <w:ind w:left="720"/>
      <w:contextualSpacing/>
    </w:pPr>
  </w:style>
  <w:style w:type="paragraph" w:styleId="a6">
    <w:name w:val="Body Text"/>
    <w:basedOn w:val="a"/>
    <w:link w:val="a7"/>
    <w:uiPriority w:val="99"/>
    <w:unhideWhenUsed/>
    <w:rsid w:val="00454151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454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51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5</Pages>
  <Words>1288</Words>
  <Characters>7346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Tukaev</dc:creator>
  <cp:keywords/>
  <dc:description/>
  <cp:lastModifiedBy>Tukaev</cp:lastModifiedBy>
  <cp:revision>55</cp:revision>
  <dcterms:created xsi:type="dcterms:W3CDTF">2020-07-14T05:28:00Z</dcterms:created>
  <dcterms:modified xsi:type="dcterms:W3CDTF">2020-08-31T07:34:00Z</dcterms:modified>
</cp:coreProperties>
</file>